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1968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VEMS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停车场收费管理系统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VEMS停车场收费管理系统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8"/>
        <w:tblpPr w:leftFromText="180" w:rightFromText="180" w:vertAnchor="text" w:horzAnchor="page" w:tblpXSpec="center" w:tblpY="416"/>
        <w:tblOverlap w:val="never"/>
        <w:tblW w:w="992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96"/>
        <w:gridCol w:w="980"/>
        <w:gridCol w:w="1270"/>
        <w:gridCol w:w="930"/>
        <w:gridCol w:w="1630"/>
        <w:gridCol w:w="411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14" w:hRule="atLeast"/>
          <w:jc w:val="center"/>
        </w:trPr>
        <w:tc>
          <w:tcPr>
            <w:tcW w:w="99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98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27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9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63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17"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67"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杨丰泽</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2016-6-22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17"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V1.1</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2017-08-24</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修改为中性版</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更改所有含“艾科”</w:t>
            </w:r>
            <w:r>
              <w:rPr>
                <w:rFonts w:hint="eastAsia" w:hAnsi="宋体" w:eastAsia="宋体" w:cs="宋体"/>
                <w:color w:val="000000"/>
                <w:sz w:val="18"/>
                <w:szCs w:val="18"/>
                <w:lang w:val="en-US" w:eastAsia="zh-CN"/>
              </w:rPr>
              <w:t>、</w:t>
            </w:r>
            <w:r>
              <w:rPr>
                <w:rFonts w:hint="eastAsia" w:ascii="宋体" w:hAnsi="宋体" w:eastAsia="宋体" w:cs="宋体"/>
                <w:color w:val="000000"/>
                <w:sz w:val="18"/>
                <w:szCs w:val="18"/>
                <w:lang w:val="en-US" w:eastAsia="zh-CN"/>
              </w:rPr>
              <w:t>“AKE”的内容及图片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V1.2</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2017-10-12</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更新V2.11的迭代功能</w:t>
            </w:r>
          </w:p>
        </w:tc>
        <w:tc>
          <w:tcPr>
            <w:tcW w:w="4117" w:type="dxa"/>
            <w:vAlign w:val="center"/>
          </w:tcPr>
          <w:p>
            <w:pPr>
              <w:pStyle w:val="6"/>
              <w:spacing w:line="240" w:lineRule="auto"/>
              <w:ind w:left="0" w:leftChars="0" w:firstLine="0" w:firstLineChars="0"/>
              <w:jc w:val="left"/>
              <w:rPr>
                <w:rFonts w:hint="eastAsia" w:ascii="宋体" w:hAnsi="宋体" w:eastAsia="宋体" w:cs="宋体"/>
                <w:color w:val="000000"/>
                <w:sz w:val="18"/>
                <w:szCs w:val="18"/>
                <w:lang w:val="en-US" w:eastAsia="zh-CN"/>
              </w:rPr>
            </w:pPr>
            <w:r>
              <w:rPr>
                <w:rFonts w:hint="eastAsia" w:ascii="宋体" w:hAnsi="宋体" w:eastAsia="宋体" w:cs="宋体"/>
                <w:color w:val="000000"/>
                <w:sz w:val="18"/>
                <w:szCs w:val="18"/>
                <w:lang w:val="en-US" w:eastAsia="zh-CN"/>
              </w:rPr>
              <w:t>更新V2.11版本增加的功能描述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V1.3</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2017-11-15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更新V2.12</w:t>
            </w:r>
            <w:r>
              <w:rPr>
                <w:rFonts w:hint="eastAsia" w:hAnsi="宋体" w:eastAsia="宋体" w:cs="宋体"/>
                <w:color w:val="000000"/>
                <w:sz w:val="21"/>
                <w:szCs w:val="21"/>
                <w:lang w:val="en-US" w:eastAsia="zh-CN"/>
              </w:rPr>
              <w:t>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同步VIP票；中央监控增加校正未识别告警功能；通道事件修改；储值扣费流水显示合计；非系统开闸区分开闸类型；VIP开通/续费增加支付方式；在场车辆出场纪录异常放行展示干预人。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V1.4</w:t>
            </w:r>
          </w:p>
        </w:tc>
        <w:tc>
          <w:tcPr>
            <w:tcW w:w="98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2017-11-29</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更新V2.1</w:t>
            </w:r>
            <w:r>
              <w:rPr>
                <w:rFonts w:hint="eastAsia" w:hAnsi="宋体" w:eastAsia="宋体" w:cs="宋体"/>
                <w:color w:val="000000"/>
                <w:sz w:val="21"/>
                <w:szCs w:val="21"/>
                <w:lang w:val="en-US" w:eastAsia="zh-CN"/>
              </w:rPr>
              <w:t>3的迭代功能</w:t>
            </w:r>
          </w:p>
        </w:tc>
        <w:tc>
          <w:tcPr>
            <w:tcW w:w="4117" w:type="dxa"/>
            <w:vAlign w:val="center"/>
          </w:tcPr>
          <w:p>
            <w:pPr>
              <w:pStyle w:val="6"/>
              <w:numPr>
                <w:ilvl w:val="0"/>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增加驾驶位抓拍、高峰模式、预订车位、扫码自助开闸、微信/支付宝被扫、与MPGS打通、监控告警、对接ETC、发票功能和识别率报表等模块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V1.5</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2018-01-25</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更新V2.14的迭代功能</w:t>
            </w:r>
          </w:p>
        </w:tc>
        <w:tc>
          <w:tcPr>
            <w:tcW w:w="4117" w:type="dxa"/>
            <w:vAlign w:val="center"/>
          </w:tcPr>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1.增加电子发票功能；</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2.增加多位多车优化，可显示多位多车在场车辆；</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3.收费流水增加显示一点停通用券；</w:t>
            </w:r>
          </w:p>
          <w:p>
            <w:pPr>
              <w:pStyle w:val="6"/>
              <w:numPr>
                <w:ilvl w:val="0"/>
                <w:numId w:val="0"/>
              </w:numPr>
              <w:spacing w:line="240" w:lineRule="auto"/>
              <w:jc w:val="both"/>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4.实现VIP满位控制需求；</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5.通道触发事件增加针对停车记录选项；</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6.非系统开闸模块显示放行操作员字段；</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7.自助缴费机增加缴费机交易流水等。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V1.6</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2018-03-30</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更新V2.15的迭代功能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1.收费流水账单增加支付来源和支付方式的备注；</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2.同步一点停月票访客授权的VIP操作流水、VIP开通/续费和车主信息；</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3.对VIP开通续费和收费流水增加“已开纸质票”标记；</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4.增加了“识别率报表”模块；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5.进出场记录增加自助进场随机码字段。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44" w:hRule="atLeast"/>
          <w:jc w:val="center"/>
        </w:trPr>
        <w:tc>
          <w:tcPr>
            <w:tcW w:w="99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V1.7</w:t>
            </w:r>
          </w:p>
        </w:tc>
        <w:tc>
          <w:tcPr>
            <w:tcW w:w="98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27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2018-05-07</w:t>
            </w:r>
          </w:p>
        </w:tc>
        <w:tc>
          <w:tcPr>
            <w:tcW w:w="93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630"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更新V2.16的迭代功能</w:t>
            </w:r>
          </w:p>
        </w:tc>
        <w:tc>
          <w:tcPr>
            <w:tcW w:w="4117" w:type="dxa"/>
            <w:vAlign w:val="center"/>
          </w:tcPr>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1.兼容XP系统chrome41版本</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2.增加VIP批量续期的二次确认弹窗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3.VIP开通续费模块VIP名称改为下拉框；</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4.VIP开通续费增加二次确认弹窗；</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5.地上地下嵌入停车场可设置共有免费时长；</w:t>
            </w:r>
          </w:p>
          <w:p>
            <w:pPr>
              <w:pStyle w:val="6"/>
              <w:numPr>
                <w:ilvl w:val="0"/>
                <w:numId w:val="0"/>
              </w:numPr>
              <w:spacing w:line="240" w:lineRule="auto"/>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6.屏蔽VEMS数据权限的区分。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22" w:hRule="atLeast"/>
          <w:jc w:val="center"/>
        </w:trPr>
        <w:tc>
          <w:tcPr>
            <w:tcW w:w="992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3：参考《视频一体式停车场管理系统全流程配置说明》来编写</w:t>
            </w:r>
          </w:p>
        </w:tc>
      </w:tr>
    </w:tbl>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ind w:left="0" w:leftChars="0" w:firstLine="0" w:firstLineChars="0"/>
        <w:rPr>
          <w:rFonts w:hint="eastAsia"/>
          <w:lang w:eastAsia="zh-CN"/>
        </w:rPr>
      </w:pPr>
    </w:p>
    <w:p>
      <w:pPr>
        <w:pStyle w:val="10"/>
        <w:tabs>
          <w:tab w:val="right" w:leader="dot" w:pos="8306"/>
        </w:tabs>
        <w:jc w:val="center"/>
        <w:rPr>
          <w:rFonts w:hint="eastAsia" w:eastAsiaTheme="minorEastAsia"/>
          <w:b/>
          <w:bCs/>
          <w:sz w:val="36"/>
          <w:szCs w:val="36"/>
          <w:lang w:eastAsia="zh-CN"/>
        </w:rPr>
      </w:pPr>
      <w:r>
        <w:rPr>
          <w:rFonts w:hint="eastAsia"/>
          <w:b/>
          <w:bCs/>
          <w:sz w:val="36"/>
          <w:szCs w:val="36"/>
          <w:lang w:eastAsia="zh-CN"/>
        </w:rPr>
        <w:t>目录</w:t>
      </w:r>
    </w:p>
    <w:p>
      <w:pPr>
        <w:pStyle w:val="10"/>
        <w:tabs>
          <w:tab w:val="right" w:leader="dot" w:pos="9746"/>
        </w:tabs>
      </w:pPr>
      <w:r>
        <w:fldChar w:fldCharType="begin"/>
      </w:r>
      <w:r>
        <w:instrText xml:space="preserve">TOC \o "1-3" \h \u </w:instrText>
      </w:r>
      <w:r>
        <w:fldChar w:fldCharType="separate"/>
      </w:r>
      <w:r>
        <w:fldChar w:fldCharType="begin"/>
      </w:r>
      <w:r>
        <w:instrText xml:space="preserve"> HYPERLINK \l _Toc12130 </w:instrText>
      </w:r>
      <w:r>
        <w:fldChar w:fldCharType="separate"/>
      </w:r>
      <w:r>
        <w:rPr>
          <w:rFonts w:hint="eastAsia" w:ascii="Arial" w:hAnsi="Arial" w:eastAsia="微软雅黑" w:cstheme="minorBidi"/>
          <w:bCs/>
          <w:kern w:val="2"/>
          <w:szCs w:val="36"/>
          <w:lang w:val="en-US" w:eastAsia="zh-CN" w:bidi="ar-SA"/>
        </w:rPr>
        <w:t>一、 进出场管理</w:t>
      </w:r>
      <w:r>
        <w:tab/>
      </w:r>
      <w:r>
        <w:fldChar w:fldCharType="begin"/>
      </w:r>
      <w:r>
        <w:instrText xml:space="preserve"> PAGEREF _Toc12130 </w:instrText>
      </w:r>
      <w:r>
        <w:fldChar w:fldCharType="separate"/>
      </w:r>
      <w:r>
        <w:t>14</w:t>
      </w:r>
      <w:r>
        <w:fldChar w:fldCharType="end"/>
      </w:r>
      <w: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_Toc14662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在场车辆</w:t>
      </w:r>
      <w:r>
        <w:tab/>
      </w:r>
      <w:r>
        <w:fldChar w:fldCharType="begin"/>
      </w:r>
      <w:r>
        <w:instrText xml:space="preserve"> PAGEREF _Toc14662 </w:instrText>
      </w:r>
      <w:r>
        <w:fldChar w:fldCharType="separate"/>
      </w:r>
      <w:r>
        <w:t>14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_Toc2881 </w:instrText>
      </w:r>
      <w:r>
        <w:fldChar w:fldCharType="separate"/>
      </w:r>
      <w:r>
        <w:t>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_Toc14155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_Toc14155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_Toc14958 </w:instrText>
      </w:r>
      <w:r>
        <w:fldChar w:fldCharType="separate"/>
      </w:r>
      <w:r>
        <w:t>18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出场记录</w:t>
      </w:r>
      <w:r>
        <w:tab/>
      </w:r>
      <w:r>
        <w:fldChar w:fldCharType="begin"/>
      </w:r>
      <w:r>
        <w:instrText xml:space="preserve"> PAGEREF _Toc5036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_Toc14001 </w:instrText>
      </w:r>
      <w:r>
        <w:fldChar w:fldCharType="separate"/>
      </w:r>
      <w:r>
        <w:t>19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_Toc32087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_Toc9844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_Toc20317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异常进场</w:t>
      </w:r>
      <w:r>
        <w:tab/>
      </w:r>
      <w:r>
        <w:fldChar w:fldCharType="begin"/>
      </w:r>
      <w:r>
        <w:instrText xml:space="preserve"> PAGEREF _Toc20317 </w:instrText>
      </w:r>
      <w:r>
        <w:fldChar w:fldCharType="separate"/>
      </w:r>
      <w:r>
        <w:t>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_Toc21907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_Toc14095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_Toc4466 </w:instrText>
      </w:r>
      <w:r>
        <w:fldChar w:fldCharType="separate"/>
      </w:r>
      <w:r>
        <w:t>21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异常放行</w:t>
      </w:r>
      <w:r>
        <w:tab/>
      </w:r>
      <w:r>
        <w:fldChar w:fldCharType="begin"/>
      </w:r>
      <w:r>
        <w:instrText xml:space="preserve"> PAGEREF _Toc13360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_Toc27382 </w:instrText>
      </w:r>
      <w:r>
        <w:fldChar w:fldCharType="separate"/>
      </w:r>
      <w:r>
        <w:t>22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_Toc2965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_Toc13590 </w:instrText>
      </w:r>
      <w:r>
        <w:fldChar w:fldCharType="separate"/>
      </w:r>
      <w:r>
        <w:t>23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_Toc18408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非系统开闸</w:t>
      </w:r>
      <w:r>
        <w:tab/>
      </w:r>
      <w:r>
        <w:fldChar w:fldCharType="begin"/>
      </w:r>
      <w:r>
        <w:instrText xml:space="preserve"> PAGEREF _Toc18408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_Toc3357 </w:instrText>
      </w:r>
      <w:r>
        <w:fldChar w:fldCharType="separate"/>
      </w:r>
      <w:r>
        <w:t>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_Toc368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_Toc25044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_Toc25044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收费流水</w:t>
      </w:r>
      <w:r>
        <w:tab/>
      </w:r>
      <w:r>
        <w:fldChar w:fldCharType="begin"/>
      </w:r>
      <w:r>
        <w:instrText xml:space="preserve"> PAGEREF _Toc11519 </w:instrText>
      </w:r>
      <w:r>
        <w:fldChar w:fldCharType="separate"/>
      </w:r>
      <w:r>
        <w:t>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_Toc22831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_Toc22831 </w:instrText>
      </w:r>
      <w:r>
        <w:fldChar w:fldCharType="separate"/>
      </w:r>
      <w:r>
        <w:t>26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_Toc29562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_Toc12341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欠费车辆</w:t>
      </w:r>
      <w:r>
        <w:tab/>
      </w:r>
      <w:r>
        <w:fldChar w:fldCharType="begin"/>
      </w:r>
      <w:r>
        <w:instrText xml:space="preserve"> PAGEREF _Toc24226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_Toc20272 </w:instrText>
      </w:r>
      <w:r>
        <w:fldChar w:fldCharType="separate"/>
      </w:r>
      <w:r>
        <w:t>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_Toc19705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_Toc19705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_Toc23666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_Toc23666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_Toc28156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异常拍照</w:t>
      </w:r>
      <w:r>
        <w:tab/>
      </w:r>
      <w:r>
        <w:fldChar w:fldCharType="begin"/>
      </w:r>
      <w:r>
        <w:instrText xml:space="preserve"> PAGEREF _Toc28156 </w:instrText>
      </w:r>
      <w:r>
        <w:fldChar w:fldCharType="separate"/>
      </w:r>
      <w:r>
        <w:t>29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_Toc10800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_Toc10800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_Toc20748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_Toc65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_Toc9399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校正流水</w:t>
      </w:r>
      <w:r>
        <w:tab/>
      </w:r>
      <w:r>
        <w:fldChar w:fldCharType="begin"/>
      </w:r>
      <w:r>
        <w:instrText xml:space="preserve"> PAGEREF _Toc9399 </w:instrText>
      </w:r>
      <w:r>
        <w:fldChar w:fldCharType="separate"/>
      </w:r>
      <w:r>
        <w:t>30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_Toc2242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_Toc29001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_Toc29001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_Toc7919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_Toc12480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辅枪抓拍流水</w:t>
      </w:r>
      <w:r>
        <w:tab/>
      </w:r>
      <w:r>
        <w:fldChar w:fldCharType="begin"/>
      </w:r>
      <w:r>
        <w:instrText xml:space="preserve"> PAGEREF _Toc12480 </w:instrText>
      </w:r>
      <w:r>
        <w:fldChar w:fldCharType="separate"/>
      </w:r>
      <w:r>
        <w:t>31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_Toc31152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_Toc30628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_Toc30628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_Toc14255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发票开具流水</w:t>
      </w:r>
      <w:r>
        <w:tab/>
      </w:r>
      <w:r>
        <w:fldChar w:fldCharType="begin"/>
      </w:r>
      <w:r>
        <w:instrText xml:space="preserve"> PAGEREF _Toc15691 </w:instrText>
      </w:r>
      <w:r>
        <w:fldChar w:fldCharType="separate"/>
      </w:r>
      <w:r>
        <w:t>32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_Toc16621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_Toc16621 </w:instrText>
      </w:r>
      <w:r>
        <w:fldChar w:fldCharType="separate"/>
      </w:r>
      <w:r>
        <w:t>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_Toc1938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_Toc21042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_Toc21042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_Toc7448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二、 车主管理</w:t>
      </w:r>
      <w:r>
        <w:tab/>
      </w:r>
      <w:r>
        <w:fldChar w:fldCharType="begin"/>
      </w:r>
      <w:r>
        <w:instrText xml:space="preserve"> PAGEREF _Toc7448 </w:instrText>
      </w:r>
      <w:r>
        <w:fldChar w:fldCharType="separate"/>
      </w:r>
      <w:r>
        <w:t>34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VIP类型</w:t>
      </w:r>
      <w:r>
        <w:tab/>
      </w:r>
      <w:r>
        <w:fldChar w:fldCharType="begin"/>
      </w:r>
      <w:r>
        <w:instrText xml:space="preserve"> PAGEREF _Toc26827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_Toc14959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_Toc14959 </w:instrText>
      </w:r>
      <w:r>
        <w:fldChar w:fldCharType="separate"/>
      </w:r>
      <w:r>
        <w:t>35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_Toc14711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_Toc14711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_Toc27124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_Toc27124 </w:instrText>
      </w:r>
      <w:r>
        <w:fldChar w:fldCharType="separate"/>
      </w:r>
      <w:r>
        <w:t>40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车主信息</w:t>
      </w:r>
      <w:r>
        <w:tab/>
      </w:r>
      <w:r>
        <w:fldChar w:fldCharType="begin"/>
      </w:r>
      <w:r>
        <w:instrText xml:space="preserve"> PAGEREF _Toc29550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_Toc23325 </w:instrText>
      </w:r>
      <w:r>
        <w:fldChar w:fldCharType="separate"/>
      </w:r>
      <w:r>
        <w:t>41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_Toc22757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_Toc22757 </w:instrText>
      </w:r>
      <w:r>
        <w:fldChar w:fldCharType="separate"/>
      </w:r>
      <w:r>
        <w:t>42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_Toc15746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_Toc15746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_Toc16513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车辆管理</w:t>
      </w:r>
      <w:r>
        <w:tab/>
      </w:r>
      <w:r>
        <w:fldChar w:fldCharType="begin"/>
      </w:r>
      <w:r>
        <w:instrText xml:space="preserve"> PAGEREF _Toc16513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3.1车辆信息</w:t>
      </w:r>
      <w:r>
        <w:tab/>
      </w:r>
      <w:r>
        <w:fldChar w:fldCharType="begin"/>
      </w:r>
      <w:r>
        <w:instrText xml:space="preserve"> PAGEREF _Toc1263 </w:instrText>
      </w:r>
      <w:r>
        <w:fldChar w:fldCharType="separate"/>
      </w:r>
      <w:r>
        <w:t>43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3.2黑名单</w:t>
      </w:r>
      <w:r>
        <w:tab/>
      </w:r>
      <w:r>
        <w:fldChar w:fldCharType="begin"/>
      </w:r>
      <w:r>
        <w:instrText xml:space="preserve"> PAGEREF _Toc28567 </w:instrText>
      </w:r>
      <w:r>
        <w:fldChar w:fldCharType="separate"/>
      </w:r>
      <w:r>
        <w:t>44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_Toc26427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3.3访客车辆</w:t>
      </w:r>
      <w:r>
        <w:tab/>
      </w:r>
      <w:r>
        <w:fldChar w:fldCharType="begin"/>
      </w:r>
      <w:r>
        <w:instrText xml:space="preserve"> PAGEREF _Toc26427 </w:instrText>
      </w:r>
      <w:r>
        <w:fldChar w:fldCharType="separate"/>
      </w:r>
      <w:r>
        <w:t>46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_Toc31527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3.4预定车辆</w:t>
      </w:r>
      <w:r>
        <w:tab/>
      </w:r>
      <w:r>
        <w:fldChar w:fldCharType="begin"/>
      </w:r>
      <w:r>
        <w:instrText xml:space="preserve"> PAGEREF _Toc31527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3.5红名单车辆</w:t>
      </w:r>
      <w:r>
        <w:tab/>
      </w:r>
      <w:r>
        <w:fldChar w:fldCharType="begin"/>
      </w:r>
      <w:r>
        <w:instrText xml:space="preserve"> PAGEREF _Toc10693 </w:instrText>
      </w:r>
      <w:r>
        <w:fldChar w:fldCharType="separate"/>
      </w:r>
      <w:r>
        <w:t>48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3.6共享车位</w:t>
      </w:r>
      <w:r>
        <w:tab/>
      </w:r>
      <w:r>
        <w:fldChar w:fldCharType="begin"/>
      </w:r>
      <w:r>
        <w:instrText xml:space="preserve"> PAGEREF _Toc3575 </w:instrText>
      </w:r>
      <w:r>
        <w:fldChar w:fldCharType="separate"/>
      </w:r>
      <w:r>
        <w:t>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_Toc17332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VIP开通/续费</w:t>
      </w:r>
      <w:r>
        <w:tab/>
      </w:r>
      <w:r>
        <w:fldChar w:fldCharType="begin"/>
      </w:r>
      <w:r>
        <w:instrText xml:space="preserve"> PAGEREF _Toc17332 </w:instrText>
      </w:r>
      <w:r>
        <w:fldChar w:fldCharType="separate"/>
      </w:r>
      <w:r>
        <w:t>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_Toc9269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_Toc9269 </w:instrText>
      </w:r>
      <w:r>
        <w:fldChar w:fldCharType="separate"/>
      </w:r>
      <w:r>
        <w:t>51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_Toc17272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_Toc17272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_Toc4494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_Toc6431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VIP操作流水</w:t>
      </w:r>
      <w:r>
        <w:tab/>
      </w:r>
      <w:r>
        <w:fldChar w:fldCharType="begin"/>
      </w:r>
      <w:r>
        <w:instrText xml:space="preserve"> PAGEREF _Toc6431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_Toc3230 </w:instrText>
      </w:r>
      <w:r>
        <w:fldChar w:fldCharType="separate"/>
      </w:r>
      <w:r>
        <w:t>59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_Toc13432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_Toc13432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_Toc4890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_Toc4890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_Toc7445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VIP预开通</w:t>
      </w:r>
      <w:r>
        <w:tab/>
      </w:r>
      <w:r>
        <w:fldChar w:fldCharType="begin"/>
      </w:r>
      <w:r>
        <w:instrText xml:space="preserve"> PAGEREF _Toc7445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_Toc21551 </w:instrText>
      </w:r>
      <w:r>
        <w:fldChar w:fldCharType="separate"/>
      </w:r>
      <w:r>
        <w:t>63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_Toc7091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_Toc7091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_Toc31457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VIP车辆</w:t>
      </w:r>
      <w:r>
        <w:tab/>
      </w:r>
      <w:r>
        <w:fldChar w:fldCharType="begin"/>
      </w:r>
      <w:r>
        <w:instrText xml:space="preserve"> PAGEREF _Toc1939 </w:instrText>
      </w:r>
      <w:r>
        <w:fldChar w:fldCharType="separate"/>
      </w:r>
      <w:r>
        <w:t>64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_Toc16508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_Toc16508 </w:instrText>
      </w:r>
      <w:r>
        <w:fldChar w:fldCharType="separate"/>
      </w:r>
      <w:r>
        <w:t>65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_Toc8121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_Toc12102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储值扣费流水</w:t>
      </w:r>
      <w:r>
        <w:tab/>
      </w:r>
      <w:r>
        <w:fldChar w:fldCharType="begin"/>
      </w:r>
      <w:r>
        <w:instrText xml:space="preserve"> PAGEREF _Toc22338 </w:instrText>
      </w:r>
      <w:r>
        <w:fldChar w:fldCharType="separate"/>
      </w:r>
      <w:r>
        <w:t>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_Toc29982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_Toc29982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_Toc4506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_Toc4506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_Toc11003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三、 优惠券</w:t>
      </w:r>
      <w:r>
        <w:tab/>
      </w:r>
      <w:r>
        <w:fldChar w:fldCharType="begin"/>
      </w:r>
      <w:r>
        <w:instrText xml:space="preserve"> PAGEREF _Toc11003 </w:instrText>
      </w:r>
      <w:r>
        <w:fldChar w:fldCharType="separate"/>
      </w:r>
      <w:r>
        <w:t>67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_Toc11790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人工优惠配置</w:t>
      </w:r>
      <w:r>
        <w:tab/>
      </w:r>
      <w:r>
        <w:fldChar w:fldCharType="begin"/>
      </w:r>
      <w:r>
        <w:instrText xml:space="preserve"> PAGEREF _Toc11790 </w:instrText>
      </w:r>
      <w:r>
        <w:fldChar w:fldCharType="separate"/>
      </w:r>
      <w:r>
        <w:t>68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_Toc9248 </w:instrText>
      </w:r>
      <w:r>
        <w:fldChar w:fldCharType="separate"/>
      </w:r>
      <w:r>
        <w:t>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_Toc15668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_Toc21642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_Toc21642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_Toc10630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人工优惠流水</w:t>
      </w:r>
      <w:r>
        <w:tab/>
      </w:r>
      <w:r>
        <w:fldChar w:fldCharType="begin"/>
      </w:r>
      <w:r>
        <w:instrText xml:space="preserve"> PAGEREF _Toc10630 </w:instrText>
      </w:r>
      <w:r>
        <w:fldChar w:fldCharType="separate"/>
      </w:r>
      <w:r>
        <w:t>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_Toc20874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_Toc15556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_Toc15556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_Toc2226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未用商家券</w:t>
      </w:r>
      <w:r>
        <w:tab/>
      </w:r>
      <w:r>
        <w:fldChar w:fldCharType="begin"/>
      </w:r>
      <w:r>
        <w:instrText xml:space="preserve"> PAGEREF _Toc5575 </w:instrText>
      </w:r>
      <w:r>
        <w:fldChar w:fldCharType="separate"/>
      </w:r>
      <w:r>
        <w:t>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_Toc3801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_Toc3801 </w:instrText>
      </w:r>
      <w:r>
        <w:fldChar w:fldCharType="separate"/>
      </w:r>
      <w:r>
        <w:t>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_Toc10724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_Toc20594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_Toc20594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_Toc5735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已用商家券</w:t>
      </w:r>
      <w:r>
        <w:tab/>
      </w:r>
      <w:r>
        <w:fldChar w:fldCharType="begin"/>
      </w:r>
      <w:r>
        <w:instrText xml:space="preserve"> PAGEREF _Toc5735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_Toc30108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_Toc30108 </w:instrText>
      </w:r>
      <w:r>
        <w:fldChar w:fldCharType="separate"/>
      </w:r>
      <w:r>
        <w:t>74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_Toc27376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_Toc8071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_Toc8071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_Toc7100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自动发券流水</w:t>
      </w:r>
      <w:r>
        <w:tab/>
      </w:r>
      <w:r>
        <w:fldChar w:fldCharType="begin"/>
      </w:r>
      <w:r>
        <w:instrText xml:space="preserve"> PAGEREF _Toc7100 </w:instrText>
      </w:r>
      <w:r>
        <w:fldChar w:fldCharType="separate"/>
      </w:r>
      <w:r>
        <w:t>75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_Toc4641 </w:instrText>
      </w:r>
      <w:r>
        <w:fldChar w:fldCharType="separate"/>
      </w:r>
      <w:r>
        <w:t>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_Toc792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_Toc13362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_Toc13362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_Toc21396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四、 中央监控</w:t>
      </w:r>
      <w:r>
        <w:tab/>
      </w:r>
      <w:r>
        <w:fldChar w:fldCharType="begin"/>
      </w:r>
      <w:r>
        <w:instrText xml:space="preserve"> PAGEREF _Toc21396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_Toc24909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1.出入口监控</w:t>
      </w:r>
      <w:r>
        <w:tab/>
      </w:r>
      <w:r>
        <w:fldChar w:fldCharType="begin"/>
      </w:r>
      <w:r>
        <w:instrText xml:space="preserve"> PAGEREF _Toc24909 </w:instrText>
      </w:r>
      <w:r>
        <w:fldChar w:fldCharType="separate"/>
      </w:r>
      <w:r>
        <w:t>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_Toc10419 </w:instrText>
      </w:r>
      <w:r>
        <w:fldChar w:fldCharType="separate"/>
      </w:r>
      <w:r>
        <w:t>78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_Toc9275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_Toc9275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_Toc4646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2.告警设置</w:t>
      </w:r>
      <w:r>
        <w:tab/>
      </w:r>
      <w:r>
        <w:fldChar w:fldCharType="begin"/>
      </w:r>
      <w:r>
        <w:instrText xml:space="preserve"> PAGEREF _Toc26060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2.1基础配置</w:t>
      </w:r>
      <w:r>
        <w:tab/>
      </w:r>
      <w:r>
        <w:fldChar w:fldCharType="begin"/>
      </w:r>
      <w:r>
        <w:instrText xml:space="preserve"> PAGEREF _Toc5590 </w:instrText>
      </w:r>
      <w:r>
        <w:fldChar w:fldCharType="separate"/>
      </w:r>
      <w:r>
        <w:t>82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2.1.1功能点说明</w:t>
      </w:r>
      <w:r>
        <w:tab/>
      </w:r>
      <w:r>
        <w:fldChar w:fldCharType="begin"/>
      </w:r>
      <w:r>
        <w:instrText xml:space="preserve"> PAGEREF _Toc15158 </w:instrText>
      </w:r>
      <w:r>
        <w:fldChar w:fldCharType="separate"/>
      </w:r>
      <w:r>
        <w:t>83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2.1.2操作指南</w:t>
      </w:r>
      <w:r>
        <w:tab/>
      </w:r>
      <w:r>
        <w:fldChar w:fldCharType="begin"/>
      </w:r>
      <w:r>
        <w:instrText xml:space="preserve"> PAGEREF _Toc18249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_Toc6251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2.1.3应用场景</w:t>
      </w:r>
      <w:r>
        <w:tab/>
      </w:r>
      <w:r>
        <w:fldChar w:fldCharType="begin"/>
      </w:r>
      <w:r>
        <w:instrText xml:space="preserve"> PAGEREF _Toc6251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_Toc18214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2.2短信告警</w:t>
      </w:r>
      <w:r>
        <w:tab/>
      </w:r>
      <w:r>
        <w:fldChar w:fldCharType="begin"/>
      </w:r>
      <w:r>
        <w:instrText xml:space="preserve"> PAGEREF _Toc18214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_Toc3589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2.2.1功能点说明</w:t>
      </w:r>
      <w:r>
        <w:tab/>
      </w:r>
      <w:r>
        <w:fldChar w:fldCharType="begin"/>
      </w:r>
      <w:r>
        <w:instrText xml:space="preserve"> PAGEREF _Toc3589 </w:instrText>
      </w:r>
      <w:r>
        <w:fldChar w:fldCharType="separate"/>
      </w:r>
      <w:r>
        <w:t>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_Toc21476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2.2.2操作指南</w:t>
      </w:r>
      <w:r>
        <w:tab/>
      </w:r>
      <w:r>
        <w:fldChar w:fldCharType="begin"/>
      </w:r>
      <w:r>
        <w:instrText xml:space="preserve"> PAGEREF _Toc21476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_Toc14273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2.2.3应用场景</w:t>
      </w:r>
      <w:r>
        <w:tab/>
      </w:r>
      <w:r>
        <w:fldChar w:fldCharType="begin"/>
      </w:r>
      <w:r>
        <w:instrText xml:space="preserve"> PAGEREF _Toc14273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3.告警记录</w:t>
      </w:r>
      <w:r>
        <w:tab/>
      </w:r>
      <w:r>
        <w:fldChar w:fldCharType="begin"/>
      </w:r>
      <w:r>
        <w:instrText xml:space="preserve"> PAGEREF _Toc7402 </w:instrText>
      </w:r>
      <w:r>
        <w:fldChar w:fldCharType="separate"/>
      </w:r>
      <w:r>
        <w:t>86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_Toc26526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_Toc21414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_Toc21414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_Toc15125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_Toc15125 </w:instrText>
      </w:r>
      <w:r>
        <w:fldChar w:fldCharType="separate"/>
      </w:r>
      <w:r>
        <w:t>87</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_Toc4709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五、 报表管理</w:t>
      </w:r>
      <w:r>
        <w:tab/>
      </w:r>
      <w:r>
        <w:fldChar w:fldCharType="begin"/>
      </w:r>
      <w:r>
        <w:instrText xml:space="preserve"> PAGEREF _Toc4709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进出场报表</w:t>
      </w:r>
      <w:r>
        <w:tab/>
      </w:r>
      <w:r>
        <w:fldChar w:fldCharType="begin"/>
      </w:r>
      <w:r>
        <w:instrText xml:space="preserve"> PAGEREF _Toc29455 </w:instrText>
      </w:r>
      <w:r>
        <w:fldChar w:fldCharType="separate"/>
      </w:r>
      <w:r>
        <w:t>88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_Toc12023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_Toc12023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_Toc27772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_Toc27772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_Toc32610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_Toc32610 </w:instrText>
      </w:r>
      <w:r>
        <w:fldChar w:fldCharType="separate"/>
      </w:r>
      <w:r>
        <w:t>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VIP收费报表</w:t>
      </w:r>
      <w:r>
        <w:tab/>
      </w:r>
      <w:r>
        <w:fldChar w:fldCharType="begin"/>
      </w:r>
      <w:r>
        <w:instrText xml:space="preserve"> PAGEREF _Toc18111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_Toc2350 </w:instrText>
      </w:r>
      <w:r>
        <w:fldChar w:fldCharType="separate"/>
      </w:r>
      <w:r>
        <w:t>90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_Toc28226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_Toc28226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_Toc6160 </w:instrText>
      </w:r>
      <w:r>
        <w:fldChar w:fldCharType="separate"/>
      </w:r>
      <w:r>
        <w:t>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_Toc13558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临停收费报表</w:t>
      </w:r>
      <w:r>
        <w:tab/>
      </w:r>
      <w:r>
        <w:fldChar w:fldCharType="begin"/>
      </w:r>
      <w:r>
        <w:instrText xml:space="preserve"> PAGEREF _Toc13558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_Toc24324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_Toc24324 </w:instrText>
      </w:r>
      <w:r>
        <w:fldChar w:fldCharType="separate"/>
      </w:r>
      <w:r>
        <w:t>92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_Toc12171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_Toc12171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_Toc7952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收费员报表</w:t>
      </w:r>
      <w:r>
        <w:tab/>
      </w:r>
      <w:r>
        <w:fldChar w:fldCharType="begin"/>
      </w:r>
      <w:r>
        <w:instrText xml:space="preserve"> PAGEREF _Toc1439 </w:instrText>
      </w:r>
      <w:r>
        <w:fldChar w:fldCharType="separate"/>
      </w:r>
      <w:r>
        <w:t>93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_Toc26952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_Toc26952 </w:instrText>
      </w:r>
      <w:r>
        <w:fldChar w:fldCharType="separate"/>
      </w:r>
      <w:r>
        <w:t>94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_Toc5178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_Toc5178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_Toc32205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_Toc32205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_Toc32077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交接班记录</w:t>
      </w:r>
      <w:r>
        <w:tab/>
      </w:r>
      <w:r>
        <w:fldChar w:fldCharType="begin"/>
      </w:r>
      <w:r>
        <w:instrText xml:space="preserve"> PAGEREF _Toc32077 </w:instrText>
      </w:r>
      <w:r>
        <w:fldChar w:fldCharType="separate"/>
      </w:r>
      <w:r>
        <w:t>96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_Toc6101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_Toc6101 </w:instrText>
      </w:r>
      <w:r>
        <w:fldChar w:fldCharType="separate"/>
      </w:r>
      <w:r>
        <w:t>97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_Toc21522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_Toc14092 </w:instrText>
      </w:r>
      <w:r>
        <w:fldChar w:fldCharType="separate"/>
      </w:r>
      <w:r>
        <w:t>99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_Toc21885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支付统计报表</w:t>
      </w:r>
      <w:r>
        <w:tab/>
      </w:r>
      <w:r>
        <w:fldChar w:fldCharType="begin"/>
      </w:r>
      <w:r>
        <w:instrText xml:space="preserve"> PAGEREF _Toc21885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_Toc14530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_Toc14530 </w:instrText>
      </w:r>
      <w:r>
        <w:fldChar w:fldCharType="separate"/>
      </w:r>
      <w:r>
        <w:t>100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_Toc21787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_Toc26564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_Toc2587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通道进出报表</w:t>
      </w:r>
      <w:r>
        <w:tab/>
      </w:r>
      <w:r>
        <w:fldChar w:fldCharType="begin"/>
      </w:r>
      <w:r>
        <w:instrText xml:space="preserve"> PAGEREF _Toc2587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_Toc8152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7.1功能点说明</w:t>
      </w:r>
      <w:r>
        <w:tab/>
      </w:r>
      <w:r>
        <w:fldChar w:fldCharType="begin"/>
      </w:r>
      <w:r>
        <w:instrText xml:space="preserve"> PAGEREF _Toc8152 </w:instrText>
      </w:r>
      <w:r>
        <w:fldChar w:fldCharType="separate"/>
      </w:r>
      <w:r>
        <w:t>102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7.2操作指南</w:t>
      </w:r>
      <w:r>
        <w:tab/>
      </w:r>
      <w:r>
        <w:fldChar w:fldCharType="begin"/>
      </w:r>
      <w:r>
        <w:instrText xml:space="preserve"> PAGEREF _Toc1352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_Toc18991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7.3应用场景</w:t>
      </w:r>
      <w:r>
        <w:tab/>
      </w:r>
      <w:r>
        <w:fldChar w:fldCharType="begin"/>
      </w:r>
      <w:r>
        <w:instrText xml:space="preserve"> PAGEREF _Toc18991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_Toc8263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储值统计报表</w:t>
      </w:r>
      <w:r>
        <w:tab/>
      </w:r>
      <w:r>
        <w:fldChar w:fldCharType="begin"/>
      </w:r>
      <w:r>
        <w:instrText xml:space="preserve"> PAGEREF _Toc8263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8.1功能点说明</w:t>
      </w:r>
      <w:r>
        <w:tab/>
      </w:r>
      <w:r>
        <w:fldChar w:fldCharType="begin"/>
      </w:r>
      <w:r>
        <w:instrText xml:space="preserve"> PAGEREF _Toc25161 </w:instrText>
      </w:r>
      <w:r>
        <w:fldChar w:fldCharType="separate"/>
      </w:r>
      <w:r>
        <w:t>104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8.2操作指南</w:t>
      </w:r>
      <w:r>
        <w:tab/>
      </w:r>
      <w:r>
        <w:fldChar w:fldCharType="begin"/>
      </w:r>
      <w:r>
        <w:instrText xml:space="preserve"> PAGEREF _Toc30550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_Toc28449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8.3应用场景</w:t>
      </w:r>
      <w:r>
        <w:tab/>
      </w:r>
      <w:r>
        <w:fldChar w:fldCharType="begin"/>
      </w:r>
      <w:r>
        <w:instrText xml:space="preserve"> PAGEREF _Toc28449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通道收费统计报表</w:t>
      </w:r>
      <w:r>
        <w:tab/>
      </w:r>
      <w:r>
        <w:fldChar w:fldCharType="begin"/>
      </w:r>
      <w:r>
        <w:instrText xml:space="preserve"> PAGEREF _Toc19032 </w:instrText>
      </w:r>
      <w:r>
        <w:fldChar w:fldCharType="separate"/>
      </w:r>
      <w:r>
        <w:t>106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9.1功能点说明</w:t>
      </w:r>
      <w:r>
        <w:tab/>
      </w:r>
      <w:r>
        <w:fldChar w:fldCharType="begin"/>
      </w:r>
      <w:r>
        <w:instrText xml:space="preserve"> PAGEREF _Toc31390 </w:instrText>
      </w:r>
      <w:r>
        <w:fldChar w:fldCharType="separate"/>
      </w:r>
      <w:r>
        <w:t>107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_Toc18167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9.2操作指南</w:t>
      </w:r>
      <w:r>
        <w:tab/>
      </w:r>
      <w:r>
        <w:fldChar w:fldCharType="begin"/>
      </w:r>
      <w:r>
        <w:instrText xml:space="preserve"> PAGEREF _Toc18167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_Toc8601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9.3应用场景</w:t>
      </w:r>
      <w:r>
        <w:tab/>
      </w:r>
      <w:r>
        <w:fldChar w:fldCharType="begin"/>
      </w:r>
      <w:r>
        <w:instrText xml:space="preserve"> PAGEREF _Toc8601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_Toc3361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发票统计报表</w:t>
      </w:r>
      <w:r>
        <w:tab/>
      </w:r>
      <w:r>
        <w:fldChar w:fldCharType="begin"/>
      </w:r>
      <w:r>
        <w:instrText xml:space="preserve"> PAGEREF _Toc3361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_Toc26866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10.1功能点说明</w:t>
      </w:r>
      <w:r>
        <w:tab/>
      </w:r>
      <w:r>
        <w:fldChar w:fldCharType="begin"/>
      </w:r>
      <w:r>
        <w:instrText xml:space="preserve"> PAGEREF _Toc26866 </w:instrText>
      </w:r>
      <w:r>
        <w:fldChar w:fldCharType="separate"/>
      </w:r>
      <w:r>
        <w:t>109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10.2操作指南</w:t>
      </w:r>
      <w:r>
        <w:tab/>
      </w:r>
      <w:r>
        <w:fldChar w:fldCharType="begin"/>
      </w:r>
      <w:r>
        <w:instrText xml:space="preserve"> PAGEREF _Toc2096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_Toc10389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10.3应用场景</w:t>
      </w:r>
      <w:r>
        <w:tab/>
      </w:r>
      <w:r>
        <w:fldChar w:fldCharType="begin"/>
      </w:r>
      <w:r>
        <w:instrText xml:space="preserve"> PAGEREF _Toc10389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_Toc19060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11. 识别率报表</w:t>
      </w:r>
      <w:r>
        <w:tab/>
      </w:r>
      <w:r>
        <w:fldChar w:fldCharType="begin"/>
      </w:r>
      <w:r>
        <w:instrText xml:space="preserve"> PAGEREF _Toc19060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_Toc9054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11.1功能点说明</w:t>
      </w:r>
      <w:r>
        <w:tab/>
      </w:r>
      <w:r>
        <w:fldChar w:fldCharType="begin"/>
      </w:r>
      <w:r>
        <w:instrText xml:space="preserve"> PAGEREF _Toc9054 </w:instrText>
      </w:r>
      <w:r>
        <w:fldChar w:fldCharType="separate"/>
      </w:r>
      <w:r>
        <w:t>111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_Toc17920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11.2操作指南</w:t>
      </w:r>
      <w:r>
        <w:tab/>
      </w:r>
      <w:r>
        <w:fldChar w:fldCharType="begin"/>
      </w:r>
      <w:r>
        <w:instrText xml:space="preserve"> PAGEREF _Toc17920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11.3应用场景</w:t>
      </w:r>
      <w:r>
        <w:tab/>
      </w:r>
      <w:r>
        <w:fldChar w:fldCharType="begin"/>
      </w:r>
      <w:r>
        <w:instrText xml:space="preserve"> PAGEREF _Toc23339 </w:instrText>
      </w:r>
      <w:r>
        <w:fldChar w:fldCharType="separate"/>
      </w:r>
      <w:r>
        <w:t>112</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六、 系统管理</w:t>
      </w:r>
      <w:r>
        <w:tab/>
      </w:r>
      <w:r>
        <w:fldChar w:fldCharType="begin"/>
      </w:r>
      <w:r>
        <w:instrText xml:space="preserve"> PAGEREF _Toc21733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_Toc27316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角色管理</w:t>
      </w:r>
      <w:r>
        <w:tab/>
      </w:r>
      <w:r>
        <w:fldChar w:fldCharType="begin"/>
      </w:r>
      <w:r>
        <w:instrText xml:space="preserve"> PAGEREF _Toc27316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_Toc21570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_Toc21570 </w:instrText>
      </w:r>
      <w:r>
        <w:fldChar w:fldCharType="separate"/>
      </w:r>
      <w:r>
        <w:t>113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_Toc15062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_Toc28880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_Toc22384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停车场分组管理</w:t>
      </w:r>
      <w:r>
        <w:tab/>
      </w:r>
      <w:r>
        <w:fldChar w:fldCharType="begin"/>
      </w:r>
      <w:r>
        <w:instrText xml:space="preserve"> PAGEREF _Toc22384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_Toc30932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_Toc30932 </w:instrText>
      </w:r>
      <w:r>
        <w:fldChar w:fldCharType="separate"/>
      </w:r>
      <w:r>
        <w:t>115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_Toc2062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_Toc26270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系统用户管理</w:t>
      </w:r>
      <w:r>
        <w:tab/>
      </w:r>
      <w:r>
        <w:fldChar w:fldCharType="begin"/>
      </w:r>
      <w:r>
        <w:instrText xml:space="preserve"> PAGEREF _Toc13035 </w:instrText>
      </w:r>
      <w:r>
        <w:fldChar w:fldCharType="separate"/>
      </w:r>
      <w:r>
        <w:t>116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_Toc12281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_Toc12281 </w:instrText>
      </w:r>
      <w:r>
        <w:fldChar w:fldCharType="separate"/>
      </w:r>
      <w:r>
        <w:t>117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_Toc1307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_Toc1307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_Toc2627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_Toc2627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_Toc28882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收费员管理</w:t>
      </w:r>
      <w:r>
        <w:tab/>
      </w:r>
      <w:r>
        <w:fldChar w:fldCharType="begin"/>
      </w:r>
      <w:r>
        <w:instrText xml:space="preserve"> PAGEREF _Toc28882 </w:instrText>
      </w:r>
      <w:r>
        <w:fldChar w:fldCharType="separate"/>
      </w:r>
      <w:r>
        <w:t>120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_Toc4092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_Toc4092 </w:instrText>
      </w:r>
      <w:r>
        <w:fldChar w:fldCharType="separate"/>
      </w:r>
      <w:r>
        <w:t>121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_Toc23338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_Toc23338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_Toc23563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_Toc23563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_Toc23767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节假日设置</w:t>
      </w:r>
      <w:r>
        <w:tab/>
      </w:r>
      <w:r>
        <w:fldChar w:fldCharType="begin"/>
      </w:r>
      <w:r>
        <w:instrText xml:space="preserve"> PAGEREF _Toc23767 </w:instrText>
      </w:r>
      <w:r>
        <w:fldChar w:fldCharType="separate"/>
      </w:r>
      <w:r>
        <w:t>124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_Toc4119 </w:instrText>
      </w:r>
      <w:r>
        <w:fldChar w:fldCharType="separate"/>
      </w:r>
      <w:r>
        <w:t>125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_Toc21921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_Toc21921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_Toc9879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_Toc9879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版本说明</w:t>
      </w:r>
      <w:r>
        <w:tab/>
      </w:r>
      <w:r>
        <w:fldChar w:fldCharType="begin"/>
      </w:r>
      <w:r>
        <w:instrText xml:space="preserve"> PAGEREF _Toc20646 </w:instrText>
      </w:r>
      <w:r>
        <w:fldChar w:fldCharType="separate"/>
      </w:r>
      <w:r>
        <w:t>128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_Toc13970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系统日志</w:t>
      </w:r>
      <w:r>
        <w:tab/>
      </w:r>
      <w:r>
        <w:fldChar w:fldCharType="begin"/>
      </w:r>
      <w:r>
        <w:instrText xml:space="preserve"> PAGEREF _Toc13970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_Toc26544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收费员登录日志</w:t>
      </w:r>
      <w:r>
        <w:tab/>
      </w:r>
      <w:r>
        <w:fldChar w:fldCharType="begin"/>
      </w:r>
      <w:r>
        <w:instrText xml:space="preserve"> PAGEREF _Toc26544 </w:instrText>
      </w:r>
      <w:r>
        <w:fldChar w:fldCharType="separate"/>
      </w:r>
      <w:r>
        <w:t>129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_Toc15906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9. </w:t>
      </w:r>
      <w:r>
        <w:rPr>
          <w:rFonts w:hint="eastAsia" w:ascii="黑体" w:hAnsi="黑体" w:eastAsia="黑体" w:cs="黑体"/>
          <w:szCs w:val="36"/>
          <w:lang w:val="en-US" w:eastAsia="zh-CN"/>
        </w:rPr>
        <w:t>字典表设置</w:t>
      </w:r>
      <w:r>
        <w:tab/>
      </w:r>
      <w:r>
        <w:fldChar w:fldCharType="begin"/>
      </w:r>
      <w:r>
        <w:instrText xml:space="preserve"> PAGEREF _Toc15906 </w:instrText>
      </w:r>
      <w:r>
        <w:fldChar w:fldCharType="separate"/>
      </w:r>
      <w:r>
        <w:t>130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_Toc1563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 xml:space="preserve">10. </w:t>
      </w:r>
      <w:r>
        <w:rPr>
          <w:rFonts w:hint="eastAsia" w:ascii="黑体" w:hAnsi="黑体" w:eastAsia="黑体" w:cs="黑体"/>
          <w:szCs w:val="36"/>
          <w:lang w:val="en-US" w:eastAsia="zh-CN"/>
        </w:rPr>
        <w:t>特殊功能配置</w:t>
      </w:r>
      <w:r>
        <w:tab/>
      </w:r>
      <w:r>
        <w:fldChar w:fldCharType="begin"/>
      </w:r>
      <w:r>
        <w:instrText xml:space="preserve"> PAGEREF _Toc1563 </w:instrText>
      </w:r>
      <w:r>
        <w:fldChar w:fldCharType="separate"/>
      </w:r>
      <w:r>
        <w:t>131</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_Toc29231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七、 停车场管理</w:t>
      </w:r>
      <w:r>
        <w:tab/>
      </w:r>
      <w:r>
        <w:fldChar w:fldCharType="begin"/>
      </w:r>
      <w:r>
        <w:instrText xml:space="preserve"> PAGEREF _Toc29231 </w:instrText>
      </w:r>
      <w:r>
        <w:fldChar w:fldCharType="separate"/>
      </w:r>
      <w:r>
        <w:t>132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_Toc12328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车场配置</w:t>
      </w:r>
      <w:r>
        <w:tab/>
      </w:r>
      <w:r>
        <w:fldChar w:fldCharType="begin"/>
      </w:r>
      <w:r>
        <w:instrText xml:space="preserve"> PAGEREF _Toc12328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_Toc17674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_Toc17674 </w:instrText>
      </w:r>
      <w:r>
        <w:fldChar w:fldCharType="separate"/>
      </w:r>
      <w:r>
        <w:t>133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_Toc22962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_Toc22962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_Toc8902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_Toc8902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_Toc28561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车位配置</w:t>
      </w:r>
      <w:r>
        <w:tab/>
      </w:r>
      <w:r>
        <w:fldChar w:fldCharType="begin"/>
      </w:r>
      <w:r>
        <w:instrText xml:space="preserve"> PAGEREF _Toc28561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_Toc6539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_Toc6539 </w:instrText>
      </w:r>
      <w:r>
        <w:fldChar w:fldCharType="separate"/>
      </w:r>
      <w:r>
        <w:t>137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_Toc4415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_Toc4415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_Toc5421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_Toc5421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_Toc9335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通道配置</w:t>
      </w:r>
      <w:r>
        <w:tab/>
      </w:r>
      <w:r>
        <w:fldChar w:fldCharType="begin"/>
      </w:r>
      <w:r>
        <w:instrText xml:space="preserve"> PAGEREF _Toc9335 </w:instrText>
      </w:r>
      <w:r>
        <w:fldChar w:fldCharType="separate"/>
      </w:r>
      <w:r>
        <w:t>138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_Toc20685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_Toc20685 </w:instrText>
      </w:r>
      <w:r>
        <w:fldChar w:fldCharType="separate"/>
      </w:r>
      <w:r>
        <w:t>139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_Toc31455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_Toc30298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_Toc30298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_Toc16900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收费规则配置</w:t>
      </w:r>
      <w:r>
        <w:tab/>
      </w:r>
      <w:r>
        <w:fldChar w:fldCharType="begin"/>
      </w:r>
      <w:r>
        <w:instrText xml:space="preserve"> PAGEREF _Toc16900 </w:instrText>
      </w:r>
      <w:r>
        <w:fldChar w:fldCharType="separate"/>
      </w:r>
      <w:r>
        <w:t>149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4.1功能点说明</w:t>
      </w:r>
      <w:r>
        <w:tab/>
      </w:r>
      <w:r>
        <w:fldChar w:fldCharType="begin"/>
      </w:r>
      <w:r>
        <w:instrText xml:space="preserve"> PAGEREF _Toc25377 </w:instrText>
      </w:r>
      <w:r>
        <w:fldChar w:fldCharType="separate"/>
      </w:r>
      <w:r>
        <w:t>150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_Toc30766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4.2操作指南</w:t>
      </w:r>
      <w:r>
        <w:tab/>
      </w:r>
      <w:r>
        <w:fldChar w:fldCharType="begin"/>
      </w:r>
      <w:r>
        <w:instrText xml:space="preserve"> PAGEREF _Toc30766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4.3应用场景</w:t>
      </w:r>
      <w:r>
        <w:tab/>
      </w:r>
      <w:r>
        <w:fldChar w:fldCharType="begin"/>
      </w:r>
      <w:r>
        <w:instrText xml:space="preserve"> PAGEREF _Toc460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_Toc13524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收费规则关联</w:t>
      </w:r>
      <w:r>
        <w:tab/>
      </w:r>
      <w:r>
        <w:fldChar w:fldCharType="begin"/>
      </w:r>
      <w:r>
        <w:instrText xml:space="preserve"> PAGEREF _Toc13524 </w:instrText>
      </w:r>
      <w:r>
        <w:fldChar w:fldCharType="separate"/>
      </w:r>
      <w:r>
        <w:t>154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_Toc28039 </w:instrText>
      </w:r>
      <w:r>
        <w:fldChar w:fldCharType="separate"/>
      </w:r>
      <w:r>
        <w:t>155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_Toc18874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_Toc28455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_Toc28455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_Toc10756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模式切换事件</w:t>
      </w:r>
      <w:r>
        <w:tab/>
      </w:r>
      <w:r>
        <w:fldChar w:fldCharType="begin"/>
      </w:r>
      <w:r>
        <w:instrText xml:space="preserve"> PAGEREF _Toc10756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_Toc11381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_Toc11381 </w:instrText>
      </w:r>
      <w:r>
        <w:fldChar w:fldCharType="separate"/>
      </w:r>
      <w:r>
        <w:t>158</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_Toc11960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_Toc11960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_Toc25374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_Toc25374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_Toc19596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区域统计设置</w:t>
      </w:r>
      <w:r>
        <w:tab/>
      </w:r>
      <w:r>
        <w:fldChar w:fldCharType="begin"/>
      </w:r>
      <w:r>
        <w:instrText xml:space="preserve"> PAGEREF _Toc19596 </w:instrText>
      </w:r>
      <w:r>
        <w:fldChar w:fldCharType="separate"/>
      </w:r>
      <w:r>
        <w:t>160</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_Toc5075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八、 后台管理</w:t>
      </w:r>
      <w:r>
        <w:tab/>
      </w:r>
      <w:r>
        <w:fldChar w:fldCharType="begin"/>
      </w:r>
      <w:r>
        <w:instrText xml:space="preserve"> PAGEREF _Toc5075 </w:instrText>
      </w:r>
      <w:r>
        <w:fldChar w:fldCharType="separate"/>
      </w:r>
      <w:r>
        <w:t>161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_Toc11510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外置屏配置</w:t>
      </w:r>
      <w:r>
        <w:tab/>
      </w:r>
      <w:r>
        <w:fldChar w:fldCharType="begin"/>
      </w:r>
      <w:r>
        <w:instrText xml:space="preserve"> PAGEREF _Toc11510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_Toc26517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1.1功能点说明</w:t>
      </w:r>
      <w:r>
        <w:tab/>
      </w:r>
      <w:r>
        <w:fldChar w:fldCharType="begin"/>
      </w:r>
      <w:r>
        <w:instrText xml:space="preserve"> PAGEREF _Toc26517 </w:instrText>
      </w:r>
      <w:r>
        <w:fldChar w:fldCharType="separate"/>
      </w:r>
      <w:r>
        <w:t>162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_Toc27855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1.2操作指南</w:t>
      </w:r>
      <w:r>
        <w:tab/>
      </w:r>
      <w:r>
        <w:fldChar w:fldCharType="begin"/>
      </w:r>
      <w:r>
        <w:instrText xml:space="preserve"> PAGEREF _Toc27855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_Toc10314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1.3应用场景</w:t>
      </w:r>
      <w:r>
        <w:tab/>
      </w:r>
      <w:r>
        <w:fldChar w:fldCharType="begin"/>
      </w:r>
      <w:r>
        <w:instrText xml:space="preserve"> PAGEREF _Toc10314 </w:instrText>
      </w:r>
      <w:r>
        <w:fldChar w:fldCharType="separate"/>
      </w:r>
      <w:r>
        <w:t>166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_Toc5393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外部服务配置</w:t>
      </w:r>
      <w:r>
        <w:tab/>
      </w:r>
      <w:r>
        <w:fldChar w:fldCharType="begin"/>
      </w:r>
      <w:r>
        <w:instrText xml:space="preserve"> PAGEREF _Toc5393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_Toc12039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2.1功能点说明</w:t>
      </w:r>
      <w:r>
        <w:tab/>
      </w:r>
      <w:r>
        <w:fldChar w:fldCharType="begin"/>
      </w:r>
      <w:r>
        <w:instrText xml:space="preserve"> PAGEREF _Toc12039 </w:instrText>
      </w:r>
      <w:r>
        <w:fldChar w:fldCharType="separate"/>
      </w:r>
      <w:r>
        <w:t>167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_Toc18033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2.2操作指南</w:t>
      </w:r>
      <w:r>
        <w:tab/>
      </w:r>
      <w:r>
        <w:fldChar w:fldCharType="begin"/>
      </w:r>
      <w:r>
        <w:instrText xml:space="preserve"> PAGEREF _Toc18033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_Toc32190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2.3应用场景</w:t>
      </w:r>
      <w:r>
        <w:tab/>
      </w:r>
      <w:r>
        <w:fldChar w:fldCharType="begin"/>
      </w:r>
      <w:r>
        <w:instrText xml:space="preserve"> PAGEREF _Toc32190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_Toc5864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数据及日志</w:t>
      </w:r>
      <w:r>
        <w:tab/>
      </w:r>
      <w:r>
        <w:fldChar w:fldCharType="begin"/>
      </w:r>
      <w:r>
        <w:instrText xml:space="preserve"> PAGEREF _Toc5864 </w:instrText>
      </w:r>
      <w:r>
        <w:fldChar w:fldCharType="separate"/>
      </w:r>
      <w:r>
        <w:t>169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_Toc10022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3.1功能点说明</w:t>
      </w:r>
      <w:r>
        <w:tab/>
      </w:r>
      <w:r>
        <w:fldChar w:fldCharType="begin"/>
      </w:r>
      <w:r>
        <w:instrText xml:space="preserve"> PAGEREF _Toc10022 </w:instrText>
      </w:r>
      <w:r>
        <w:fldChar w:fldCharType="separate"/>
      </w:r>
      <w:r>
        <w:t>170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_Toc22633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3.2操作指南</w:t>
      </w:r>
      <w:r>
        <w:tab/>
      </w:r>
      <w:r>
        <w:fldChar w:fldCharType="begin"/>
      </w:r>
      <w:r>
        <w:instrText xml:space="preserve"> PAGEREF _Toc22633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_Toc32537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3.3应用场景</w:t>
      </w:r>
      <w:r>
        <w:tab/>
      </w:r>
      <w:r>
        <w:fldChar w:fldCharType="begin"/>
      </w:r>
      <w:r>
        <w:instrText xml:space="preserve"> PAGEREF _Toc32537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_Toc31312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一点停配置</w:t>
      </w:r>
      <w:r>
        <w:tab/>
      </w:r>
      <w:r>
        <w:fldChar w:fldCharType="begin"/>
      </w:r>
      <w:r>
        <w:instrText xml:space="preserve"> PAGEREF _Toc31312 </w:instrText>
      </w:r>
      <w:r>
        <w:fldChar w:fldCharType="separate"/>
      </w:r>
      <w:r>
        <w:t>171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_Toc7874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支付配置</w:t>
      </w:r>
      <w:r>
        <w:tab/>
      </w:r>
      <w:r>
        <w:fldChar w:fldCharType="begin"/>
      </w:r>
      <w:r>
        <w:instrText xml:space="preserve"> PAGEREF _Toc7874 </w:instrText>
      </w:r>
      <w:r>
        <w:fldChar w:fldCharType="separate"/>
      </w:r>
      <w:r>
        <w:t>172</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5.1功能点说明</w:t>
      </w:r>
      <w:r>
        <w:tab/>
      </w:r>
      <w:r>
        <w:fldChar w:fldCharType="begin"/>
      </w:r>
      <w:r>
        <w:instrText xml:space="preserve"> PAGEREF _Toc855 </w:instrText>
      </w:r>
      <w:r>
        <w:fldChar w:fldCharType="separate"/>
      </w:r>
      <w:r>
        <w:t>173</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_Toc25419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5.2操作指南</w:t>
      </w:r>
      <w:r>
        <w:tab/>
      </w:r>
      <w:r>
        <w:fldChar w:fldCharType="begin"/>
      </w:r>
      <w:r>
        <w:instrText xml:space="preserve"> PAGEREF _Toc25419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_Toc20490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5.3应用场景</w:t>
      </w:r>
      <w:r>
        <w:tab/>
      </w:r>
      <w:r>
        <w:fldChar w:fldCharType="begin"/>
      </w:r>
      <w:r>
        <w:instrText xml:space="preserve"> PAGEREF _Toc20490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_Toc748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在场数据盘点</w:t>
      </w:r>
      <w:r>
        <w:tab/>
      </w:r>
      <w:r>
        <w:fldChar w:fldCharType="begin"/>
      </w:r>
      <w:r>
        <w:instrText xml:space="preserve"> PAGEREF _Toc748 </w:instrText>
      </w:r>
      <w:r>
        <w:fldChar w:fldCharType="separate"/>
      </w:r>
      <w:r>
        <w:t>176</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_Toc25111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6.1功能点说明</w:t>
      </w:r>
      <w:r>
        <w:tab/>
      </w:r>
      <w:r>
        <w:fldChar w:fldCharType="begin"/>
      </w:r>
      <w:r>
        <w:instrText xml:space="preserve"> PAGEREF _Toc25111 </w:instrText>
      </w:r>
      <w:r>
        <w:fldChar w:fldCharType="separate"/>
      </w:r>
      <w:r>
        <w:t>177</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_Toc29583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6.2操作指南</w:t>
      </w:r>
      <w:r>
        <w:tab/>
      </w:r>
      <w:r>
        <w:fldChar w:fldCharType="begin"/>
      </w:r>
      <w:r>
        <w:instrText xml:space="preserve"> PAGEREF _Toc29583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_Toc12018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6.3应用场景</w:t>
      </w:r>
      <w:r>
        <w:tab/>
      </w:r>
      <w:r>
        <w:fldChar w:fldCharType="begin"/>
      </w:r>
      <w:r>
        <w:instrText xml:space="preserve"> PAGEREF _Toc12018 </w:instrText>
      </w:r>
      <w:r>
        <w:fldChar w:fldCharType="separate"/>
      </w:r>
      <w:r>
        <w:t>179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_Toc30555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自助缴费机</w:t>
      </w:r>
      <w:r>
        <w:tab/>
      </w:r>
      <w:r>
        <w:fldChar w:fldCharType="begin"/>
      </w:r>
      <w:r>
        <w:instrText xml:space="preserve"> PAGEREF _Toc30555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_Toc4246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7.1缴费机管理功能点说明</w:t>
      </w:r>
      <w:r>
        <w:tab/>
      </w:r>
      <w:r>
        <w:fldChar w:fldCharType="begin"/>
      </w:r>
      <w:r>
        <w:instrText xml:space="preserve"> PAGEREF _Toc4246 </w:instrText>
      </w:r>
      <w:r>
        <w:fldChar w:fldCharType="separate"/>
      </w:r>
      <w:r>
        <w:t>180</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_Toc1775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7.2缴费机交易流水功能点说明</w:t>
      </w:r>
      <w:r>
        <w:tab/>
      </w:r>
      <w:r>
        <w:fldChar w:fldCharType="begin"/>
      </w:r>
      <w:r>
        <w:instrText xml:space="preserve"> PAGEREF _Toc1775 </w:instrText>
      </w:r>
      <w:r>
        <w:fldChar w:fldCharType="separate"/>
      </w:r>
      <w:r>
        <w:t>184</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_Toc20856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7.3操作指南</w:t>
      </w:r>
      <w:r>
        <w:tab/>
      </w:r>
      <w:r>
        <w:fldChar w:fldCharType="begin"/>
      </w:r>
      <w:r>
        <w:instrText xml:space="preserve"> PAGEREF _Toc20856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8"/>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_Toc19983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2"/>
          <w:lang w:val="en-US" w:eastAsia="zh-CN"/>
        </w:rPr>
        <w:t>7.4应用场景</w:t>
      </w:r>
      <w:r>
        <w:tab/>
      </w:r>
      <w:r>
        <w:fldChar w:fldCharType="begin"/>
      </w:r>
      <w:r>
        <w:instrText xml:space="preserve"> PAGEREF _Toc19983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_Toc21732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个性化开关配置</w:t>
      </w:r>
      <w:r>
        <w:tab/>
      </w:r>
      <w:r>
        <w:fldChar w:fldCharType="begin"/>
      </w:r>
      <w:r>
        <w:instrText xml:space="preserve"> PAGEREF _Toc21732 </w:instrText>
      </w:r>
      <w:r>
        <w:fldChar w:fldCharType="separate"/>
      </w:r>
      <w:r>
        <w:t>185</w:t>
      </w:r>
      <w:r>
        <w:fldChar w:fldCharType="end"/>
      </w:r>
      <w:r>
        <w:rPr>
          <w:rFonts w:ascii="宋体" w:hAnsiTheme="minorHAnsi" w:eastAsiaTheme="minorEastAsia" w:cstheme="minorBidi"/>
          <w:kern w:val="2"/>
          <w:szCs w:val="24"/>
          <w:lang w:val="en-US" w:eastAsia="zh-CN" w:bidi="ar-SA"/>
        </w:rPr>
        <w:fldChar w:fldCharType="end"/>
      </w:r>
    </w:p>
    <w:p>
      <w:pPr>
        <w:pStyle w:val="10"/>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_Toc22282 </w:instrText>
      </w:r>
      <w:r>
        <w:rPr>
          <w:rFonts w:ascii="宋体" w:hAnsiTheme="minorHAnsi" w:eastAsiaTheme="minorEastAsia" w:cstheme="minorBidi"/>
          <w:kern w:val="2"/>
          <w:szCs w:val="24"/>
          <w:lang w:val="en-US" w:eastAsia="zh-CN" w:bidi="ar-SA"/>
        </w:rPr>
        <w:fldChar w:fldCharType="separate"/>
      </w:r>
      <w:r>
        <w:rPr>
          <w:rFonts w:hint="eastAsia" w:ascii="Arial" w:hAnsi="Arial" w:eastAsia="微软雅黑" w:cstheme="minorBidi"/>
          <w:bCs/>
          <w:kern w:val="2"/>
          <w:szCs w:val="36"/>
          <w:lang w:val="en-US" w:eastAsia="zh-CN" w:bidi="ar-SA"/>
        </w:rPr>
        <w:t>九、 一体机配置</w:t>
      </w:r>
      <w:r>
        <w:tab/>
      </w:r>
      <w:r>
        <w:fldChar w:fldCharType="begin"/>
      </w:r>
      <w:r>
        <w:instrText xml:space="preserve"> PAGEREF _Toc22282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_Toc10068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 摄像机</w:t>
      </w:r>
      <w:r>
        <w:tab/>
      </w:r>
      <w:r>
        <w:fldChar w:fldCharType="begin"/>
      </w:r>
      <w:r>
        <w:instrText xml:space="preserve"> PAGEREF _Toc10068 </w:instrText>
      </w:r>
      <w:r>
        <w:fldChar w:fldCharType="separate"/>
      </w:r>
      <w:r>
        <w:t>186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_Toc8755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2. 转换板</w:t>
      </w:r>
      <w:r>
        <w:tab/>
      </w:r>
      <w:r>
        <w:fldChar w:fldCharType="begin"/>
      </w:r>
      <w:r>
        <w:instrText xml:space="preserve"> PAGEREF _Toc8755 </w:instrText>
      </w:r>
      <w:r>
        <w:fldChar w:fldCharType="separate"/>
      </w:r>
      <w:r>
        <w:t>187</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_Toc24203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3. 显示屏</w:t>
      </w:r>
      <w:r>
        <w:tab/>
      </w:r>
      <w:r>
        <w:fldChar w:fldCharType="begin"/>
      </w:r>
      <w:r>
        <w:instrText xml:space="preserve"> PAGEREF _Toc24203 </w:instrText>
      </w:r>
      <w:r>
        <w:fldChar w:fldCharType="separate"/>
      </w:r>
      <w:r>
        <w:t>188</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_Toc4629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4. 语音板</w:t>
      </w:r>
      <w:r>
        <w:tab/>
      </w:r>
      <w:r>
        <w:fldChar w:fldCharType="begin"/>
      </w:r>
      <w:r>
        <w:instrText xml:space="preserve"> PAGEREF _Toc4629 </w:instrText>
      </w:r>
      <w:r>
        <w:fldChar w:fldCharType="separate"/>
      </w:r>
      <w:r>
        <w:t>189</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_Toc12150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5. 卡票机</w:t>
      </w:r>
      <w:r>
        <w:tab/>
      </w:r>
      <w:r>
        <w:fldChar w:fldCharType="begin"/>
      </w:r>
      <w:r>
        <w:instrText xml:space="preserve"> PAGEREF _Toc12150 </w:instrText>
      </w:r>
      <w:r>
        <w:fldChar w:fldCharType="separate"/>
      </w:r>
      <w:r>
        <w:t>190</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_Toc6728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6. 主控板</w:t>
      </w:r>
      <w:r>
        <w:tab/>
      </w:r>
      <w:r>
        <w:fldChar w:fldCharType="begin"/>
      </w:r>
      <w:r>
        <w:instrText xml:space="preserve"> PAGEREF _Toc6728 </w:instrText>
      </w:r>
      <w:r>
        <w:fldChar w:fldCharType="separate"/>
      </w:r>
      <w:r>
        <w:t>191</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_Toc4128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7. 一体机服务</w:t>
      </w:r>
      <w:r>
        <w:tab/>
      </w:r>
      <w:r>
        <w:fldChar w:fldCharType="begin"/>
      </w:r>
      <w:r>
        <w:instrText xml:space="preserve"> PAGEREF _Toc4128 </w:instrText>
      </w:r>
      <w:r>
        <w:fldChar w:fldCharType="separate"/>
      </w:r>
      <w:r>
        <w:t>192</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_Toc20000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8. 显示及语言</w:t>
      </w:r>
      <w:r>
        <w:tab/>
      </w:r>
      <w:r>
        <w:fldChar w:fldCharType="begin"/>
      </w:r>
      <w:r>
        <w:instrText xml:space="preserve"> PAGEREF _Toc20000 </w:instrText>
      </w:r>
      <w:r>
        <w:fldChar w:fldCharType="separate"/>
      </w:r>
      <w:r>
        <w:t>194</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_Toc11836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9. 配置下发</w:t>
      </w:r>
      <w:r>
        <w:tab/>
      </w:r>
      <w:r>
        <w:fldChar w:fldCharType="begin"/>
      </w:r>
      <w:r>
        <w:instrText xml:space="preserve"> PAGEREF _Toc11836 </w:instrText>
      </w:r>
      <w:r>
        <w:fldChar w:fldCharType="separate"/>
      </w:r>
      <w:r>
        <w:t>196</w:t>
      </w:r>
      <w:r>
        <w:fldChar w:fldCharType="end"/>
      </w:r>
      <w:r>
        <w:rPr>
          <w:rFonts w:ascii="宋体" w:hAnsiTheme="minorHAnsi" w:eastAsiaTheme="minorEastAsia" w:cstheme="minorBidi"/>
          <w:kern w:val="2"/>
          <w:szCs w:val="24"/>
          <w:lang w:val="en-US" w:eastAsia="zh-CN" w:bidi="ar-SA"/>
        </w:rPr>
        <w:fldChar w:fldCharType="end"/>
      </w:r>
    </w:p>
    <w:p>
      <w:pPr>
        <w:pStyle w:val="13"/>
        <w:tabs>
          <w:tab w:val="right" w:leader="dot" w:pos="9746"/>
        </w:tabs>
      </w:pPr>
      <w:r>
        <w:rPr>
          <w:rFonts w:ascii="宋体" w:hAnsiTheme="minorHAnsi" w:eastAsiaTheme="minorEastAsia" w:cstheme="minorBidi"/>
          <w:kern w:val="2"/>
          <w:szCs w:val="24"/>
          <w:lang w:val="en-US" w:eastAsia="zh-CN" w:bidi="ar-SA"/>
        </w:rPr>
        <w:fldChar w:fldCharType="begin"/>
      </w:r>
      <w:r>
        <w:rPr>
          <w:rFonts w:ascii="宋体" w:hAnsiTheme="minorHAnsi" w:eastAsiaTheme="minorEastAsia" w:cstheme="minorBidi"/>
          <w:kern w:val="2"/>
          <w:szCs w:val="24"/>
          <w:lang w:val="en-US" w:eastAsia="zh-CN" w:bidi="ar-SA"/>
        </w:rPr>
        <w:instrText xml:space="preserve"> HYPERLINK \l _Toc5504 </w:instrText>
      </w:r>
      <w:r>
        <w:rPr>
          <w:rFonts w:ascii="宋体" w:hAnsiTheme="minorHAnsi" w:eastAsiaTheme="minorEastAsia" w:cstheme="minorBidi"/>
          <w:kern w:val="2"/>
          <w:szCs w:val="24"/>
          <w:lang w:val="en-US" w:eastAsia="zh-CN" w:bidi="ar-SA"/>
        </w:rPr>
        <w:fldChar w:fldCharType="separate"/>
      </w:r>
      <w:r>
        <w:rPr>
          <w:rFonts w:hint="eastAsia" w:ascii="黑体" w:hAnsi="黑体" w:eastAsia="黑体" w:cs="黑体"/>
          <w:szCs w:val="36"/>
          <w:lang w:val="en-US" w:eastAsia="zh-CN"/>
        </w:rPr>
        <w:t>10. 其他硬件配置</w:t>
      </w:r>
      <w:r>
        <w:tab/>
      </w:r>
      <w:r>
        <w:fldChar w:fldCharType="begin"/>
      </w:r>
      <w:r>
        <w:instrText xml:space="preserve"> PAGEREF _Toc5504 </w:instrText>
      </w:r>
      <w:r>
        <w:fldChar w:fldCharType="separate"/>
      </w:r>
      <w:r>
        <w:t>197</w:t>
      </w:r>
      <w:r>
        <w:fldChar w:fldCharType="end"/>
      </w: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r>
        <w:rPr>
          <w:rFonts w:ascii="宋体" w:hAnsiTheme="minorHAnsi" w:eastAsiaTheme="minorEastAsia" w:cstheme="minorBidi"/>
          <w:kern w:val="2"/>
          <w:szCs w:val="24"/>
          <w:lang w:val="en-US" w:eastAsia="zh-CN" w:bidi="ar-SA"/>
        </w:rPr>
        <w:fldChar w:fldCharType="end"/>
      </w: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rPr>
          <w:rFonts w:ascii="宋体" w:hAnsiTheme="minorHAnsi" w:eastAsiaTheme="minorEastAsia" w:cstheme="minorBidi"/>
          <w:kern w:val="2"/>
          <w:szCs w:val="24"/>
          <w:lang w:val="en-US" w:eastAsia="zh-CN" w:bidi="ar-SA"/>
        </w:rPr>
      </w:pPr>
    </w:p>
    <w:p>
      <w:pPr>
        <w:ind w:left="0" w:leftChars="0" w:firstLine="0" w:firstLineChars="0"/>
        <w:jc w:val="center"/>
        <w:rPr>
          <w:rFonts w:hint="eastAsia" w:asciiTheme="majorEastAsia" w:hAnsiTheme="majorEastAsia" w:eastAsiaTheme="majorEastAsia" w:cstheme="majorEastAsia"/>
          <w:b/>
          <w:bCs/>
          <w:sz w:val="48"/>
          <w:szCs w:val="48"/>
          <w:lang w:eastAsia="zh-CN"/>
        </w:rPr>
      </w:pPr>
      <w:r>
        <w:rPr>
          <w:rFonts w:hint="eastAsia" w:asciiTheme="majorEastAsia" w:hAnsiTheme="majorEastAsia" w:eastAsiaTheme="majorEastAsia" w:cstheme="majorEastAsia"/>
          <w:b/>
          <w:bCs/>
          <w:sz w:val="48"/>
          <w:szCs w:val="48"/>
          <w:lang w:eastAsia="zh-CN"/>
        </w:rPr>
        <w:t>文档结构框架</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模块功能概述</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子功能点详细介绍（子功能功能说明）</w:t>
      </w:r>
    </w:p>
    <w:p>
      <w:pPr>
        <w:numPr>
          <w:ilvl w:val="0"/>
          <w:numId w:val="2"/>
        </w:numPr>
        <w:ind w:left="0" w:leftChars="0" w:firstLine="0" w:firstLine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操作指南（功能配置）</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备注：【</w:t>
      </w:r>
      <w:r>
        <w:rPr>
          <w:rFonts w:hint="eastAsia" w:ascii="黑体" w:hAnsi="黑体" w:eastAsia="黑体" w:cs="黑体"/>
          <w:sz w:val="32"/>
          <w:szCs w:val="32"/>
          <w:shd w:val="clear" w:color="FFFFFF" w:fill="D9D9D9"/>
          <w:lang w:val="en-US" w:eastAsia="zh-CN"/>
        </w:rPr>
        <w:t>阴影部分</w:t>
      </w:r>
      <w:r>
        <w:rPr>
          <w:rFonts w:hint="eastAsia" w:ascii="黑体" w:hAnsi="黑体" w:eastAsia="黑体" w:cs="黑体"/>
          <w:sz w:val="32"/>
          <w:szCs w:val="32"/>
          <w:lang w:val="en-US" w:eastAsia="zh-CN"/>
        </w:rPr>
        <w:t>】</w:t>
      </w:r>
      <w:r>
        <w:rPr>
          <w:rFonts w:hint="eastAsia" w:ascii="黑体" w:hAnsi="黑体" w:eastAsia="黑体" w:cs="黑体"/>
          <w:b w:val="0"/>
          <w:bCs w:val="0"/>
          <w:sz w:val="32"/>
          <w:szCs w:val="32"/>
          <w:lang w:val="en-US" w:eastAsia="zh-CN"/>
        </w:rPr>
        <w:t>为配置操作注意事项，与其他业务冲突或关联，操作容易出错、误配的地方</w:t>
      </w:r>
      <w:r>
        <w:rPr>
          <w:rFonts w:hint="eastAsia" w:ascii="黑体" w:hAnsi="黑体" w:eastAsia="黑体" w:cs="黑体"/>
          <w:sz w:val="32"/>
          <w:szCs w:val="32"/>
          <w:lang w:val="en-US" w:eastAsia="zh-CN"/>
        </w:rPr>
        <w:t>。</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【表格部分】包括该功能使用限制，如下图</w:t>
      </w:r>
    </w:p>
    <w:tbl>
      <w:tblPr>
        <w:tblStyle w:val="19"/>
        <w:tblpPr w:leftFromText="180" w:rightFromText="180" w:vertAnchor="text" w:horzAnchor="page" w:tblpXSpec="center" w:tblpY="321"/>
        <w:tblOverlap w:val="never"/>
        <w:tblW w:w="92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0"/>
        <w:gridCol w:w="2507"/>
        <w:gridCol w:w="5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507" w:type="dxa"/>
            <w:shd w:val="clear" w:color="auto" w:fill="5B9BD5" w:themeFill="accent1"/>
          </w:tcPr>
          <w:p>
            <w:pPr>
              <w:jc w:val="center"/>
              <w:rPr>
                <w:rFonts w:hint="eastAsia"/>
                <w:vertAlign w:val="baseline"/>
                <w:lang w:val="en-US" w:eastAsia="zh-CN"/>
              </w:rPr>
            </w:pPr>
            <w:r>
              <w:rPr>
                <w:rFonts w:hint="eastAsia"/>
                <w:vertAlign w:val="baseline"/>
                <w:lang w:val="en-US" w:eastAsia="zh-CN"/>
              </w:rPr>
              <w:t>限制项</w:t>
            </w:r>
          </w:p>
        </w:tc>
        <w:tc>
          <w:tcPr>
            <w:tcW w:w="5373" w:type="dxa"/>
            <w:shd w:val="clear" w:color="auto" w:fill="5B9BD5" w:themeFill="accent1"/>
            <w:vAlign w:val="center"/>
          </w:tcPr>
          <w:p>
            <w:pPr>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1</w:t>
            </w:r>
          </w:p>
        </w:tc>
        <w:tc>
          <w:tcPr>
            <w:tcW w:w="2507" w:type="dxa"/>
            <w:vAlign w:val="top"/>
          </w:tcPr>
          <w:p>
            <w:pPr>
              <w:jc w:val="center"/>
              <w:rPr>
                <w:rFonts w:hint="eastAsia"/>
                <w:vertAlign w:val="baseline"/>
                <w:lang w:val="en-US" w:eastAsia="zh-CN"/>
              </w:rPr>
            </w:pPr>
            <w:r>
              <w:rPr>
                <w:rFonts w:hint="eastAsia"/>
                <w:vertAlign w:val="baseline"/>
                <w:lang w:val="en-US" w:eastAsia="zh-CN"/>
              </w:rPr>
              <w:t>VIP类型</w:t>
            </w:r>
          </w:p>
        </w:tc>
        <w:tc>
          <w:tcPr>
            <w:tcW w:w="5373" w:type="dxa"/>
            <w:vAlign w:val="top"/>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5" w:hRule="atLeast"/>
          <w:jc w:val="center"/>
        </w:trPr>
        <w:tc>
          <w:tcPr>
            <w:tcW w:w="1340" w:type="dxa"/>
            <w:vAlign w:val="center"/>
          </w:tcPr>
          <w:p>
            <w:pPr>
              <w:jc w:val="both"/>
              <w:rPr>
                <w:rFonts w:hint="eastAsia"/>
                <w:vertAlign w:val="baseline"/>
                <w:lang w:val="en-US" w:eastAsia="zh-CN"/>
              </w:rPr>
            </w:pPr>
            <w:r>
              <w:rPr>
                <w:rFonts w:hint="eastAsia"/>
                <w:vertAlign w:val="baseline"/>
                <w:lang w:val="en-US" w:eastAsia="zh-CN"/>
              </w:rPr>
              <w:t>2</w:t>
            </w:r>
          </w:p>
        </w:tc>
        <w:tc>
          <w:tcPr>
            <w:tcW w:w="2507" w:type="dxa"/>
            <w:vAlign w:val="top"/>
          </w:tcPr>
          <w:p>
            <w:pPr>
              <w:jc w:val="center"/>
              <w:rPr>
                <w:rFonts w:hint="eastAsia"/>
                <w:vertAlign w:val="baseline"/>
                <w:lang w:val="en-US" w:eastAsia="zh-CN"/>
              </w:rPr>
            </w:pPr>
            <w:r>
              <w:rPr>
                <w:rFonts w:hint="eastAsia"/>
                <w:vertAlign w:val="baseline"/>
                <w:lang w:val="en-US" w:eastAsia="zh-CN"/>
              </w:rPr>
              <w:t>进场说明</w:t>
            </w:r>
          </w:p>
        </w:tc>
        <w:tc>
          <w:tcPr>
            <w:tcW w:w="5373" w:type="dxa"/>
            <w:vAlign w:val="top"/>
          </w:tcPr>
          <w:p>
            <w:pPr>
              <w:jc w:val="both"/>
              <w:rPr>
                <w:rFonts w:hint="eastAsia"/>
                <w:vertAlign w:val="baseline"/>
                <w:lang w:val="en-US" w:eastAsia="zh-CN"/>
              </w:rPr>
            </w:pPr>
          </w:p>
        </w:tc>
      </w:tr>
    </w:tbl>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停车场收费管理系统是一套基于全视频不停车出入口系统的专业停车收费管理软件，具有强大的出入口管理功能。除停车支付外，还支持月票购买、电子优惠券、车位预定、一位多车、多位多车、车辆防盗等多方面、全方位的功能，帮助企业集团实现多停车场的运营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主要包含了进出场管理、车主管理、优惠券、中央监控、报表管理、系统管理、停车场管理、后台管理和一体机配置共九大模块。以下将对VEMS停车场收费管理系统分模块功能进行介绍，方便您随时对其进行配置使用。</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VEMS不兼容浏览器提示</w:t>
      </w:r>
      <w:r>
        <w:rPr>
          <w:rFonts w:hint="eastAsia" w:ascii="微软雅黑" w:hAnsi="微软雅黑" w:eastAsia="微软雅黑" w:cs="微软雅黑"/>
          <w:b w:val="0"/>
          <w:bCs/>
          <w:kern w:val="2"/>
          <w:sz w:val="24"/>
          <w:szCs w:val="24"/>
          <w:lang w:val="en-US" w:eastAsia="zh-CN" w:bidi="ar-SA"/>
        </w:rPr>
        <w:t>：当VEMS系统在不兼容的浏览器下运行时，可能会出现页面打开失败、功能缺失等异常情况，因此建议用户更换以下兼容的浏览器使用。</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Windows环境： IE10以上 和 Chrome</w:t>
      </w:r>
      <w:r>
        <w:rPr>
          <w:rFonts w:hint="eastAsia" w:ascii="微软雅黑" w:hAnsi="微软雅黑" w:eastAsia="微软雅黑"/>
          <w:color w:val="000000"/>
          <w:sz w:val="24"/>
          <w:lang w:val="en-US" w:eastAsia="zh-CN"/>
        </w:rPr>
        <w:t>41</w:t>
      </w:r>
      <w:r>
        <w:rPr>
          <w:rFonts w:hint="eastAsia" w:ascii="微软雅黑" w:hAnsi="微软雅黑" w:eastAsia="微软雅黑"/>
          <w:color w:val="000000"/>
          <w:sz w:val="24"/>
          <w:lang w:val="zh-CN"/>
        </w:rPr>
        <w:t>及以上</w:t>
      </w:r>
    </w:p>
    <w:p>
      <w:pPr>
        <w:spacing w:beforeLines="0" w:afterLines="0"/>
        <w:ind w:left="200"/>
        <w:jc w:val="left"/>
        <w:rPr>
          <w:rFonts w:hint="eastAsia" w:ascii="微软雅黑" w:hAnsi="微软雅黑" w:eastAsia="微软雅黑"/>
          <w:color w:val="000000"/>
          <w:sz w:val="24"/>
          <w:lang w:val="zh-CN"/>
        </w:rPr>
      </w:pPr>
      <w:r>
        <w:rPr>
          <w:rFonts w:hint="eastAsia" w:ascii="微软雅黑" w:hAnsi="微软雅黑" w:eastAsia="微软雅黑"/>
          <w:color w:val="000000"/>
          <w:sz w:val="24"/>
          <w:lang w:val="zh-CN"/>
        </w:rPr>
        <w:t>Linux环境： Chromium31.0</w:t>
      </w:r>
      <w:r>
        <w:rPr>
          <w:rFonts w:hint="eastAsia" w:ascii="微软雅黑" w:hAnsi="微软雅黑" w:eastAsia="微软雅黑"/>
          <w:color w:val="000000"/>
          <w:sz w:val="24"/>
          <w:lang w:val="en-US" w:eastAsia="zh-CN"/>
        </w:rPr>
        <w:t>以上</w:t>
      </w:r>
    </w:p>
    <w:p>
      <w:pPr>
        <w:spacing w:beforeLines="0" w:afterLines="0"/>
        <w:ind w:left="200"/>
        <w:jc w:val="left"/>
      </w:pPr>
      <w:r>
        <w:rPr>
          <w:rFonts w:hint="eastAsia" w:ascii="微软雅黑" w:hAnsi="微软雅黑" w:eastAsia="微软雅黑"/>
          <w:color w:val="000000"/>
          <w:sz w:val="24"/>
          <w:lang w:val="zh-CN"/>
        </w:rPr>
        <w:t>Ipad环境： Chrome50及以上</w:t>
      </w:r>
    </w:p>
    <w:p>
      <w:pPr>
        <w:widowControl w:val="0"/>
        <w:numPr>
          <w:ilvl w:val="0"/>
          <w:numId w:val="0"/>
        </w:numPr>
        <w:spacing w:line="360" w:lineRule="auto"/>
        <w:jc w:val="center"/>
        <w:rPr>
          <w:rFonts w:hint="eastAsia"/>
          <w:lang w:val="en-US" w:eastAsia="zh-CN"/>
        </w:rPr>
      </w:pPr>
      <w:r>
        <w:drawing>
          <wp:inline distT="0" distB="0" distL="114300" distR="114300">
            <wp:extent cx="6178550" cy="2907030"/>
            <wp:effectExtent l="0" t="0" r="6350" b="127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
                    <a:stretch>
                      <a:fillRect/>
                    </a:stretch>
                  </pic:blipFill>
                  <pic:spPr>
                    <a:xfrm>
                      <a:off x="0" y="0"/>
                      <a:ext cx="6178550" cy="29070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2130"/>
      <w:r>
        <w:rPr>
          <w:rFonts w:hint="eastAsia" w:ascii="Arial" w:hAnsi="Arial" w:eastAsia="微软雅黑" w:cstheme="minorBidi"/>
          <w:b w:val="0"/>
          <w:bCs/>
          <w:kern w:val="2"/>
          <w:sz w:val="36"/>
          <w:szCs w:val="36"/>
          <w:lang w:val="en-US" w:eastAsia="zh-CN" w:bidi="ar-SA"/>
        </w:rPr>
        <w:t>进出场管理</w:t>
      </w:r>
      <w:bookmarkEnd w:id="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管理模块包含了在场车辆、出场记录、异常进场、异常放行、非系统开闸、收费流水、欠费车辆、异常拍照、校正流水、辅枪抓拍流水和发票开具流水等各子功能模块，是VEMS系统中主要负责记录进出场车辆信息的管理查询模块，记录的信息来源为一体机上报，与一体机记录信息是联动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VEMS\进出场管理\在场车辆.png在场车辆"/>
                    <pic:cNvPicPr>
                      <a:picLocks noChangeAspect="1"/>
                    </pic:cNvPicPr>
                  </pic:nvPicPr>
                  <pic:blipFill>
                    <a:blip r:embed="rId5"/>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 w:name="_Toc14662"/>
      <w:r>
        <w:rPr>
          <w:rFonts w:hint="eastAsia" w:ascii="黑体" w:hAnsi="黑体" w:eastAsia="黑体" w:cs="黑体"/>
          <w:sz w:val="36"/>
          <w:szCs w:val="36"/>
          <w:lang w:val="en-US" w:eastAsia="zh-CN"/>
        </w:rPr>
        <w:t>在场车辆</w:t>
      </w:r>
      <w:bookmarkEnd w:id="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在场车辆模块提供了在系统中有在场记录的车辆信息查询，即车辆入场时记录信息和车辆在场内产生的信息。</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VEMS\进出场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VEMS\进出场管理\在场车辆.png在场车辆"/>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 w:name="_Toc2881"/>
      <w:r>
        <w:rPr>
          <w:rFonts w:hint="eastAsia" w:ascii="黑体" w:hAnsi="黑体" w:eastAsia="黑体" w:cs="黑体"/>
          <w:sz w:val="32"/>
          <w:szCs w:val="32"/>
          <w:lang w:val="en-US" w:eastAsia="zh-CN"/>
        </w:rPr>
        <w:t>1.1功能点说明</w:t>
      </w:r>
      <w:bookmarkEnd w:id="2"/>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照片、车牌号（随机码）、卡票号、进场时间、放行模式、置信度、停车时长、进场通道、VIP类型、停车场名称、校正状态、放行操作员、进场说明、放行原因、计费区域、已上报平台、干预人和操作等，其一行条目对应一辆VEMS系统通过记录并判定当前处于停车场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各项信息都与对应车辆的进出场识别记录，放行采取方式，计费规则等业务场景有直接关联。在正常情况下各项信息应是该车辆在系统中的唯一身份标识。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在列表上方的所有可选及可输入字段都为自定义搜索条件，操作者可根据具体情况和搜索目标的已知条件，自定义调整搜索前置条件，快速定位想要查询的相关条目。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支持在搜索结果里面进行二次及多次搜索， 可根据搜索条件逐层缩小搜索结果范，筛选出目标条目。</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3)【设置剩余车位数】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功能点提供了一个系统辅助判断在场车辆数的算法，您可以自定义填入下图中小时数值，该算法根据排除在场内时长超过自定义数值的在场车辆，来给出在场内时长短于自定义数值的在场车辆数，排除的车辆和给出的车辆数都为当前有在场记录的车辆。</w:t>
      </w:r>
    </w:p>
    <w:p>
      <w:pPr>
        <w:widowControl w:val="0"/>
        <w:numPr>
          <w:ilvl w:val="0"/>
          <w:numId w:val="0"/>
        </w:numPr>
        <w:spacing w:line="360" w:lineRule="auto"/>
        <w:jc w:val="center"/>
      </w:pPr>
      <w:r>
        <w:drawing>
          <wp:inline distT="0" distB="0" distL="114300" distR="114300">
            <wp:extent cx="3637915" cy="2075180"/>
            <wp:effectExtent l="0" t="0" r="635" b="127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
                    <a:stretch>
                      <a:fillRect/>
                    </a:stretch>
                  </pic:blipFill>
                  <pic:spPr>
                    <a:xfrm>
                      <a:off x="0" y="0"/>
                      <a:ext cx="3637915" cy="2075180"/>
                    </a:xfrm>
                    <a:prstGeom prst="rect">
                      <a:avLst/>
                    </a:prstGeom>
                    <a:noFill/>
                    <a:ln w="9525">
                      <a:noFill/>
                    </a:ln>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X小时内在场车辆</w:t>
      </w:r>
      <w:r>
        <w:rPr>
          <w:rFonts w:hint="eastAsia" w:ascii="微软雅黑" w:hAnsi="微软雅黑" w:eastAsia="微软雅黑" w:cs="微软雅黑"/>
          <w:b w:val="0"/>
          <w:bCs/>
          <w:kern w:val="2"/>
          <w:sz w:val="24"/>
          <w:szCs w:val="24"/>
          <w:lang w:val="en-US" w:eastAsia="zh-CN" w:bidi="ar-SA"/>
        </w:rPr>
        <w:t>：到当前的X小时内，系统根据历史在场数据统计出的在场车辆数。</w:t>
      </w:r>
    </w:p>
    <w:p>
      <w:pPr>
        <w:widowControl w:val="0"/>
        <w:numPr>
          <w:ilvl w:val="0"/>
          <w:numId w:val="0"/>
        </w:numPr>
        <w:spacing w:line="360" w:lineRule="auto"/>
        <w:ind w:leftChars="0" w:firstLine="420" w:firstLineChars="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实际剩余</w:t>
      </w:r>
      <w:r>
        <w:rPr>
          <w:rFonts w:hint="eastAsia" w:ascii="微软雅黑" w:hAnsi="微软雅黑" w:eastAsia="微软雅黑" w:cs="微软雅黑"/>
          <w:b w:val="0"/>
          <w:bCs/>
          <w:kern w:val="2"/>
          <w:sz w:val="24"/>
          <w:szCs w:val="24"/>
          <w:lang w:val="en-US" w:eastAsia="zh-CN" w:bidi="ar-SA"/>
        </w:rPr>
        <w:t>：根据X小时内在场车辆数计算得出的停车场车位剩余数量，即实际剩余=总临时车位数-X小时内在场车辆数。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例如：自定义值为100小时，则系统在所有在场记录中筛选出产生停车时长不超过100小时的在场车辆，由此算出实际剩余车位数。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此种算法有助于管理员根据车场实际情况来判断真实在场的车辆数量，以此为参考值来设定剩余车位数。</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需设置剩余车位数“字段的数值可根据需求自定义，可看作初始化值。设置后”现在剩余车位数“变成自定义数值，同时车场外屏显示剩余车位数也变成自定义数值；但这两处显示数值都会随进出场车辆动态变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以上操作都必须作确认操作方可生效，动态变化的显示数值可通过点击”刷新“按钮随时获取。</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点击“导出“按钮，可从服务器中导出当前搜索结果列表的所有条目，等待导出进度条至完成时，可点击”下载至本地“按钮，搜索结果条目将会以excel表的形式保存至您的电脑中以方便您离线查阅。</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5)【车牌照片大图】</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点击列表中对应条目的车牌照片可在弹窗中以大图模式查看一体机记录下的车辆入场的车身照片和驾驶位图片。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33135" cy="2773045"/>
            <wp:effectExtent l="0" t="0" r="12065" b="8255"/>
            <wp:docPr id="129" name="图片 129" descr="在场车辆-驾驶位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在场车辆-驾驶位图片"/>
                    <pic:cNvPicPr>
                      <a:picLocks noChangeAspect="1"/>
                    </pic:cNvPicPr>
                  </pic:nvPicPr>
                  <pic:blipFill>
                    <a:blip r:embed="rId7"/>
                    <a:stretch>
                      <a:fillRect/>
                    </a:stretch>
                  </pic:blipFill>
                  <pic:spPr>
                    <a:xfrm>
                      <a:off x="0" y="0"/>
                      <a:ext cx="6033135" cy="2773045"/>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6)【车辆进场说明】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对进场车辆进行补充备注，对不同状态下的车辆有区别的进行备注说明。</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以查看车辆详细进场说明，如：车辆正常进场时，进场说明显示“正常”；多位多车时VIP车辆转成临时车辆进场时，进场说明显示临时车进场时有哪些VIP车辆在场，包含了VIP车辆的车牌号和进场时间等字段；当VIP没有通道权限、访客进场或黑名单进场时，进场说明显示该VIP的通道权限和时间。</w:t>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详情可参阅下图的进出场说明备注：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83275" cy="2773680"/>
            <wp:effectExtent l="0" t="0" r="9525" b="7620"/>
            <wp:docPr id="130" name="图片 130" descr="E:\工作夹\AKE\2017\-产品\系统截图\VEMS\进出场管理\进出场说明备注.png进出场说明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E:\工作夹\AKE\2017\-产品\系统截图\VEMS\进出场管理\进出场说明备注.png进出场说明备注"/>
                    <pic:cNvPicPr>
                      <a:picLocks noChangeAspect="1"/>
                    </pic:cNvPicPr>
                  </pic:nvPicPr>
                  <pic:blipFill>
                    <a:blip r:embed="rId8"/>
                    <a:srcRect/>
                    <a:stretch>
                      <a:fillRect/>
                    </a:stretch>
                  </pic:blipFill>
                  <pic:spPr>
                    <a:xfrm>
                      <a:off x="0" y="0"/>
                      <a:ext cx="5883275" cy="2773680"/>
                    </a:xfrm>
                    <a:prstGeom prst="rect">
                      <a:avLst/>
                    </a:prstGeom>
                  </pic:spPr>
                </pic:pic>
              </a:graphicData>
            </a:graphic>
          </wp:inline>
        </w:drawing>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7)【车牌校正】</w:t>
      </w:r>
    </w:p>
    <w:p>
      <w:pPr>
        <w:widowControl w:val="0"/>
        <w:numPr>
          <w:ilvl w:val="0"/>
          <w:numId w:val="0"/>
        </w:numPr>
        <w:spacing w:line="360" w:lineRule="auto"/>
        <w:ind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在场车辆记录条目中出现一体机识别出的车牌号码与实际车牌号码不符时，您可以通过”车牌校正“按钮对当前车牌进行校正，如下图所示</w:t>
      </w:r>
      <w:r>
        <w:rPr>
          <w:rFonts w:hint="eastAsia" w:ascii="微软雅黑" w:hAnsi="微软雅黑" w:eastAsia="微软雅黑" w:cs="微软雅黑"/>
          <w:b/>
          <w:bCs w:val="0"/>
          <w:i/>
          <w:iCs/>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也可以点击下方各牌照分类选项来对所有没识别出的车牌进行标记，标记后的车辆将被放入标记类别中。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64255" cy="1434465"/>
            <wp:effectExtent l="0" t="0" r="17145" b="1333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
                    <a:stretch>
                      <a:fillRect/>
                    </a:stretch>
                  </pic:blipFill>
                  <pic:spPr>
                    <a:xfrm>
                      <a:off x="0" y="0"/>
                      <a:ext cx="3564255" cy="14344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 w:name="_Toc14155"/>
      <w:r>
        <w:rPr>
          <w:rFonts w:hint="eastAsia" w:ascii="黑体" w:hAnsi="黑体" w:eastAsia="黑体" w:cs="黑体"/>
          <w:sz w:val="32"/>
          <w:szCs w:val="32"/>
          <w:lang w:val="en-US" w:eastAsia="zh-CN"/>
        </w:rPr>
        <w:t>1.2操作指南</w:t>
      </w:r>
      <w:bookmarkEnd w:id="3"/>
    </w:p>
    <w:p>
      <w:pPr>
        <w:widowControl w:val="0"/>
        <w:numPr>
          <w:ilvl w:val="0"/>
          <w:numId w:val="0"/>
        </w:numPr>
        <w:spacing w:line="360" w:lineRule="auto"/>
        <w:jc w:val="both"/>
        <w:outlineLvl w:val="2"/>
        <w:rPr>
          <w:rFonts w:hint="eastAsia" w:ascii="微软雅黑" w:hAnsi="微软雅黑" w:eastAsia="微软雅黑" w:cs="微软雅黑"/>
          <w:b w:val="0"/>
          <w:bCs/>
          <w:kern w:val="2"/>
          <w:sz w:val="24"/>
          <w:szCs w:val="24"/>
          <w:lang w:val="en-US" w:eastAsia="zh-CN" w:bidi="ar-SA"/>
        </w:rPr>
      </w:pPr>
      <w:r>
        <w:rPr>
          <w:rFonts w:hint="eastAsia" w:ascii="黑体" w:hAnsi="黑体" w:eastAsia="黑体" w:cs="黑体"/>
          <w:sz w:val="32"/>
          <w:szCs w:val="32"/>
          <w:lang w:val="en-US" w:eastAsia="zh-CN"/>
        </w:rPr>
        <w:t xml:space="preserve">   </w:t>
      </w:r>
      <w:bookmarkStart w:id="4" w:name="_Toc14958"/>
      <w:r>
        <w:rPr>
          <w:rFonts w:hint="eastAsia" w:ascii="黑体" w:hAnsi="黑体" w:eastAsia="黑体" w:cs="黑体"/>
          <w:sz w:val="32"/>
          <w:szCs w:val="32"/>
          <w:lang w:val="en-US" w:eastAsia="zh-CN"/>
        </w:rPr>
        <w:t>1.3应用场景</w:t>
      </w:r>
      <w:bookmarkEnd w:id="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5" w:name="_Toc5036"/>
      <w:r>
        <w:rPr>
          <w:rFonts w:hint="eastAsia" w:ascii="黑体" w:hAnsi="黑体" w:eastAsia="黑体" w:cs="黑体"/>
          <w:sz w:val="36"/>
          <w:szCs w:val="36"/>
          <w:lang w:val="en-US" w:eastAsia="zh-CN"/>
        </w:rPr>
        <w:t>出场记录</w:t>
      </w:r>
      <w:bookmarkEnd w:id="5"/>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出场记录模块提供了对已离场车辆进行完整进出场信息的查询功能。</w:t>
      </w:r>
    </w:p>
    <w:p>
      <w:pPr>
        <w:numPr>
          <w:ilvl w:val="0"/>
          <w:numId w:val="0"/>
        </w:numPr>
        <w:ind w:leftChars="0"/>
        <w:rPr>
          <w:rFonts w:hint="eastAsia" w:ascii="微软雅黑" w:hAnsi="微软雅黑" w:eastAsia="微软雅黑" w:cs="微软雅黑"/>
          <w:color w:val="2E75B6" w:themeColor="accent1" w:themeShade="BF"/>
          <w:lang w:val="en-US" w:eastAsia="zh-CN"/>
        </w:rPr>
      </w:pPr>
      <w:r>
        <w:rPr>
          <w:rFonts w:hint="eastAsia" w:ascii="微软雅黑" w:hAnsi="微软雅黑" w:eastAsia="微软雅黑" w:cs="微软雅黑"/>
          <w:color w:val="2E75B6" w:themeColor="accent1" w:themeShade="BF"/>
          <w:lang w:val="en-US" w:eastAsia="zh-CN"/>
        </w:rPr>
        <w:drawing>
          <wp:inline distT="0" distB="0" distL="114300" distR="114300">
            <wp:extent cx="6177280" cy="2847340"/>
            <wp:effectExtent l="0" t="0" r="7620" b="10160"/>
            <wp:docPr id="142" name="图片 142" descr="E:\工作夹\AKE\2017\-产品\系统截图\VEMS\进出场管理\出场记录.png出场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E:\工作夹\AKE\2017\-产品\系统截图\VEMS\进出场管理\出场记录.png出场记录"/>
                    <pic:cNvPicPr>
                      <a:picLocks noChangeAspect="1"/>
                    </pic:cNvPicPr>
                  </pic:nvPicPr>
                  <pic:blipFill>
                    <a:blip r:embed="rId10"/>
                    <a:srcRect/>
                    <a:stretch>
                      <a:fillRect/>
                    </a:stretch>
                  </pic:blipFill>
                  <pic:spPr>
                    <a:xfrm>
                      <a:off x="0" y="0"/>
                      <a:ext cx="617728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 w:name="_Toc14001"/>
      <w:r>
        <w:rPr>
          <w:rFonts w:hint="eastAsia" w:ascii="黑体" w:hAnsi="黑体" w:eastAsia="黑体" w:cs="黑体"/>
          <w:sz w:val="32"/>
          <w:szCs w:val="32"/>
          <w:lang w:val="en-US" w:eastAsia="zh-CN"/>
        </w:rPr>
        <w:t>2.1功能点说明</w:t>
      </w:r>
      <w:bookmarkEnd w:id="6"/>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在该功能页面默认展示列表如图1所示，每行系统记录条目分别包括车牌号（随机码）、卡票号、停车时长、进场VIP类型、离场VIP类型、停车场名称、进场时间、进场通道、进场说明、进场凭证、进场车牌号码（随机码）、进场车牌照片、出场时间、出场通道、出场说明、放行原因、出场车牌照片、干预人、停车费用、计算系数、优惠金额、实收金额、积分抵扣、放行操作员、计费区域、是否人工干预和干预类型各项，点击 操作-详情 可查询已正常离场车辆的详细相关信息。</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【进场说明】/【出场说明】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同1.1车辆进场说明</w:t>
      </w:r>
    </w:p>
    <w:p>
      <w:pPr>
        <w:widowControl w:val="0"/>
        <w:numPr>
          <w:ilvl w:val="0"/>
          <w:numId w:val="5"/>
        </w:numPr>
        <w:spacing w:line="360" w:lineRule="auto"/>
        <w:ind w:left="420" w:leftChars="0" w:firstLine="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点击详情可查看历史出场车辆详情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45000" cy="3073400"/>
            <wp:effectExtent l="0" t="0" r="0" b="0"/>
            <wp:docPr id="230" name="图片 230" descr="出场记录-历史出场车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出场记录-历史出场车辆详情"/>
                    <pic:cNvPicPr>
                      <a:picLocks noChangeAspect="1"/>
                    </pic:cNvPicPr>
                  </pic:nvPicPr>
                  <pic:blipFill>
                    <a:blip r:embed="rId11"/>
                    <a:srcRect b="23539"/>
                    <a:stretch>
                      <a:fillRect/>
                    </a:stretch>
                  </pic:blipFill>
                  <pic:spPr>
                    <a:xfrm>
                      <a:off x="0" y="0"/>
                      <a:ext cx="4445000" cy="307340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 w:name="_Toc32087"/>
      <w:r>
        <w:rPr>
          <w:rFonts w:hint="eastAsia" w:ascii="黑体" w:hAnsi="黑体" w:eastAsia="黑体" w:cs="黑体"/>
          <w:sz w:val="32"/>
          <w:szCs w:val="32"/>
          <w:lang w:val="en-US" w:eastAsia="zh-CN"/>
        </w:rPr>
        <w:t>2.2操作指南</w:t>
      </w:r>
      <w:bookmarkEnd w:id="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 w:name="_Toc9844"/>
      <w:r>
        <w:rPr>
          <w:rFonts w:hint="eastAsia" w:ascii="黑体" w:hAnsi="黑体" w:eastAsia="黑体" w:cs="黑体"/>
          <w:sz w:val="32"/>
          <w:szCs w:val="32"/>
          <w:lang w:val="en-US" w:eastAsia="zh-CN"/>
        </w:rPr>
        <w:t>2.3应用场景</w:t>
      </w:r>
      <w:bookmarkEnd w:id="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9" w:name="_Toc20317"/>
      <w:r>
        <w:rPr>
          <w:rFonts w:hint="eastAsia" w:ascii="黑体" w:hAnsi="黑体" w:eastAsia="黑体" w:cs="黑体"/>
          <w:sz w:val="36"/>
          <w:szCs w:val="36"/>
          <w:lang w:val="en-US" w:eastAsia="zh-CN"/>
        </w:rPr>
        <w:t>异常进场</w:t>
      </w:r>
      <w:bookmarkEnd w:id="9"/>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进场模块提供了车辆在进场过程中产生异常的信息记录查询，产生异常进场记录的情况有三种，第一种是同车场再次进场，第二辆车是不同车场再次进场，即当同辆车已有在场记录并再次进场时，或者车辆进场时，系统检测到该车辆已有在场车辆记录，则将把前一次的进场记录归为异常进场记录。第三</w:t>
      </w:r>
      <w:bookmarkStart w:id="252" w:name="_GoBack"/>
      <w:bookmarkEnd w:id="252"/>
      <w:r>
        <w:rPr>
          <w:rFonts w:hint="eastAsia" w:ascii="微软雅黑" w:hAnsi="微软雅黑" w:eastAsia="微软雅黑" w:cs="微软雅黑"/>
          <w:b w:val="0"/>
          <w:bCs/>
          <w:kern w:val="2"/>
          <w:sz w:val="24"/>
          <w:szCs w:val="24"/>
          <w:lang w:val="en-US" w:eastAsia="zh-CN" w:bidi="ar-SA"/>
        </w:rPr>
        <w:t>种是</w:t>
      </w:r>
      <w:r>
        <w:rPr>
          <w:rFonts w:hint="eastAsia" w:ascii="微软雅黑" w:hAnsi="微软雅黑" w:eastAsia="微软雅黑" w:cs="微软雅黑"/>
          <w:b w:val="0"/>
          <w:bCs/>
          <w:kern w:val="2"/>
          <w:sz w:val="24"/>
          <w:szCs w:val="24"/>
          <w:lang w:val="zh-CN" w:eastAsia="zh-CN" w:bidi="ar-SA"/>
        </w:rPr>
        <w:t>盘点在场车辆时，</w:t>
      </w:r>
      <w:r>
        <w:rPr>
          <w:rFonts w:hint="eastAsia" w:ascii="微软雅黑" w:hAnsi="微软雅黑" w:eastAsia="微软雅黑" w:cs="微软雅黑"/>
          <w:b w:val="0"/>
          <w:bCs/>
          <w:kern w:val="2"/>
          <w:sz w:val="24"/>
          <w:szCs w:val="24"/>
          <w:lang w:val="en-US" w:eastAsia="zh-CN" w:bidi="ar-SA"/>
        </w:rPr>
        <w:t>被盘点车辆的进场记录</w:t>
      </w:r>
      <w:r>
        <w:rPr>
          <w:rFonts w:hint="eastAsia" w:ascii="微软雅黑" w:hAnsi="微软雅黑" w:eastAsia="微软雅黑" w:cs="微软雅黑"/>
          <w:b w:val="0"/>
          <w:bCs/>
          <w:kern w:val="2"/>
          <w:sz w:val="24"/>
          <w:szCs w:val="24"/>
          <w:lang w:val="zh-CN" w:eastAsia="zh-CN" w:bidi="ar-SA"/>
        </w:rPr>
        <w:t>也会被记录到异常进场。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7340"/>
            <wp:effectExtent l="0" t="0" r="6350" b="10160"/>
            <wp:docPr id="141" name="图片 141" descr="E:\工作夹\AKE\2017\-产品\系统截图\VEMS\进出场管理\异常进场.png异常进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E:\工作夹\AKE\2017\-产品\系统截图\VEMS\进出场管理\异常进场.png异常进场"/>
                    <pic:cNvPicPr>
                      <a:picLocks noChangeAspect="1"/>
                    </pic:cNvPicPr>
                  </pic:nvPicPr>
                  <pic:blipFill>
                    <a:blip r:embed="rId12"/>
                    <a:srcRect/>
                    <a:stretch>
                      <a:fillRect/>
                    </a:stretch>
                  </pic:blipFill>
                  <pic:spPr>
                    <a:xfrm>
                      <a:off x="0" y="0"/>
                      <a:ext cx="6178550" cy="284734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 w:name="_Toc21907"/>
      <w:r>
        <w:rPr>
          <w:rFonts w:hint="eastAsia" w:ascii="黑体" w:hAnsi="黑体" w:eastAsia="黑体" w:cs="黑体"/>
          <w:sz w:val="32"/>
          <w:szCs w:val="32"/>
          <w:lang w:val="en-US" w:eastAsia="zh-CN"/>
        </w:rPr>
        <w:t>3.1功能点说明</w:t>
      </w:r>
      <w:bookmarkEnd w:id="10"/>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每行系统记录条目包括车牌照片、车牌号（随机码）、卡票号、进场时间、进场通道、进场说明、VIP类型、停车场名称、校正状态、异常类型、触发类型、计费区域各项，可对产生异常进场记录的车辆进场信息进行查询。</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6"/>
        </w:numPr>
        <w:spacing w:line="360" w:lineRule="auto"/>
        <w:ind w:left="0" w:leftChars="0"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 w:name="_Toc14095"/>
      <w:r>
        <w:rPr>
          <w:rFonts w:hint="eastAsia" w:ascii="黑体" w:hAnsi="黑体" w:eastAsia="黑体" w:cs="黑体"/>
          <w:sz w:val="32"/>
          <w:szCs w:val="32"/>
          <w:lang w:val="en-US" w:eastAsia="zh-CN"/>
        </w:rPr>
        <w:t>3.2操作指南</w:t>
      </w:r>
      <w:bookmarkEnd w:id="1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 w:name="_Toc4466"/>
      <w:r>
        <w:rPr>
          <w:rFonts w:hint="eastAsia" w:ascii="黑体" w:hAnsi="黑体" w:eastAsia="黑体" w:cs="黑体"/>
          <w:sz w:val="32"/>
          <w:szCs w:val="32"/>
          <w:lang w:val="en-US" w:eastAsia="zh-CN"/>
        </w:rPr>
        <w:t>3.3应用场景</w:t>
      </w:r>
      <w:bookmarkEnd w:id="1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3" w:name="_Toc13360"/>
      <w:r>
        <w:rPr>
          <w:rFonts w:hint="eastAsia" w:ascii="黑体" w:hAnsi="黑体" w:eastAsia="黑体" w:cs="黑体"/>
          <w:sz w:val="36"/>
          <w:szCs w:val="36"/>
          <w:lang w:val="en-US" w:eastAsia="zh-CN"/>
        </w:rPr>
        <w:t>异常放行</w:t>
      </w:r>
      <w:bookmarkEnd w:id="1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异常放行功能提供了车辆在出场过程中产生异常的信息记录查询，通常在两种情况下会异常放行：第一种是出场时匹配在场记录后产生了费用，岗亭收费员可选择“异常放行”按钮，则该出场记录归为异常放行记录；第二种情况为出场时匹配不到该车辆的在场记录，则也将该记录归为异常放行记录。另外，同辆车在产生异常放行记录后该条出场信息不会在”出场记录“模块中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85485" cy="2666365"/>
            <wp:effectExtent l="0" t="0" r="5715" b="635"/>
            <wp:docPr id="140" name="图片 140" descr="E:\工作夹\AKE\2017\-产品\系统截图\VEMS\进出场管理\异常放行.png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E:\工作夹\AKE\2017\-产品\系统截图\VEMS\进出场管理\异常放行.png异常放行"/>
                    <pic:cNvPicPr>
                      <a:picLocks noChangeAspect="1"/>
                    </pic:cNvPicPr>
                  </pic:nvPicPr>
                  <pic:blipFill>
                    <a:blip r:embed="rId13"/>
                    <a:srcRect/>
                    <a:stretch>
                      <a:fillRect/>
                    </a:stretch>
                  </pic:blipFill>
                  <pic:spPr>
                    <a:xfrm>
                      <a:off x="0" y="0"/>
                      <a:ext cx="5785485" cy="266636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 w:name="_Toc27382"/>
      <w:r>
        <w:rPr>
          <w:rFonts w:hint="eastAsia" w:ascii="黑体" w:hAnsi="黑体" w:eastAsia="黑体" w:cs="黑体"/>
          <w:sz w:val="32"/>
          <w:szCs w:val="32"/>
          <w:lang w:val="en-US" w:eastAsia="zh-CN"/>
        </w:rPr>
        <w:t>4.1功能点说明</w:t>
      </w:r>
      <w:bookmarkEnd w:id="1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随机码）、卡票号、停车场名称、进场时间、进场通道、进场车牌号（随机码）、出场时间、出场通道、出场说明、出场凭证、VIP类型、应收款、计算系数、优惠金额、实收款、积分抵扣、放行操作员、放行时间、匹配状态、计费区域、是否人工干预、干预类型和干预人各项，操作-详情可对产生异常放行记录的车辆出场信息进行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计算系数</w:t>
      </w:r>
      <w:r>
        <w:rPr>
          <w:rFonts w:hint="eastAsia" w:ascii="微软雅黑" w:hAnsi="微软雅黑" w:eastAsia="微软雅黑" w:cs="微软雅黑"/>
          <w:b w:val="0"/>
          <w:bCs/>
          <w:kern w:val="2"/>
          <w:sz w:val="24"/>
          <w:szCs w:val="24"/>
          <w:lang w:val="en-US" w:eastAsia="zh-CN" w:bidi="ar-SA"/>
        </w:rPr>
        <w:t>：通道自动发放优惠券的触发事件名称。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匹配状态</w:t>
      </w:r>
      <w:r>
        <w:rPr>
          <w:rFonts w:hint="eastAsia" w:ascii="微软雅黑" w:hAnsi="微软雅黑" w:eastAsia="微软雅黑" w:cs="微软雅黑"/>
          <w:b w:val="0"/>
          <w:bCs/>
          <w:kern w:val="2"/>
          <w:sz w:val="24"/>
          <w:szCs w:val="24"/>
          <w:lang w:val="en-US" w:eastAsia="zh-CN" w:bidi="ar-SA"/>
        </w:rPr>
        <w:t>：车辆以异常放行模式出场前是否有匹配操作。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该功能页面的”校正状态“筛选条件指列表中”匹配状态“字段。若有出场匹配操作则视为已校正，若无出场匹配操作则视为未校正。</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同1.1车牌照片大图。</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在异常出场详情弹窗中若车辆出场时有匹配在场记录操作动作，则可查看匹配进场记录的相关信息；反之则不显示有关信息。同时详情中显示缴费金额及支付方式等有关信息。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9" name="图片 229" descr="异常放行-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异常放行-详情"/>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 w:name="_Toc2965"/>
      <w:r>
        <w:rPr>
          <w:rFonts w:hint="eastAsia" w:ascii="黑体" w:hAnsi="黑体" w:eastAsia="黑体" w:cs="黑体"/>
          <w:sz w:val="32"/>
          <w:szCs w:val="32"/>
          <w:lang w:val="en-US" w:eastAsia="zh-CN"/>
        </w:rPr>
        <w:t>4.2操作指南</w:t>
      </w:r>
      <w:bookmarkEnd w:id="1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 w:name="_Toc13590"/>
      <w:r>
        <w:rPr>
          <w:rFonts w:hint="eastAsia" w:ascii="黑体" w:hAnsi="黑体" w:eastAsia="黑体" w:cs="黑体"/>
          <w:sz w:val="32"/>
          <w:szCs w:val="32"/>
          <w:lang w:val="en-US" w:eastAsia="zh-CN"/>
        </w:rPr>
        <w:t>4.3应用场景</w:t>
      </w:r>
      <w:bookmarkEnd w:id="16"/>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17" w:name="_Toc18408"/>
      <w:r>
        <w:rPr>
          <w:rFonts w:hint="eastAsia" w:ascii="黑体" w:hAnsi="黑体" w:eastAsia="黑体" w:cs="黑体"/>
          <w:sz w:val="36"/>
          <w:szCs w:val="36"/>
          <w:lang w:val="en-US" w:eastAsia="zh-CN"/>
        </w:rPr>
        <w:t>非系统开闸</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非系统开闸模块记录了特殊情况下需遥控强制开闸和可疑跟车开闸这两种记录。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8230" cy="2838450"/>
            <wp:effectExtent l="0" t="0" r="1270" b="6350"/>
            <wp:docPr id="139" name="图片 139" descr="E:\工作夹\AKE\2017\-产品\系统截图\VEMS\进出场管理\非系统开闸.png非系统开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E:\工作夹\AKE\2017\-产品\系统截图\VEMS\进出场管理\非系统开闸.png非系统开闸"/>
                    <pic:cNvPicPr>
                      <a:picLocks noChangeAspect="1"/>
                    </pic:cNvPicPr>
                  </pic:nvPicPr>
                  <pic:blipFill>
                    <a:blip r:embed="rId15"/>
                    <a:srcRect/>
                    <a:stretch>
                      <a:fillRect/>
                    </a:stretch>
                  </pic:blipFill>
                  <pic:spPr>
                    <a:xfrm>
                      <a:off x="0" y="0"/>
                      <a:ext cx="6158230" cy="2838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是当遥控器操作者按下开关临时抬杆放行时，系统会将车辆产生的信息记录归到遥控开闸。当车辆未触发地磁感应，收费员按下遥控开关抬杆放行的同时一体机做抓拍操作，产生车辆信息，则将此条信息作为遥控开闸记录；遥控开闸是在特殊情况下的低频操作，是当放行车辆时出现闸杆无反应情况所采取的临时应急措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当车辆放行过程以遥控开闸方式执行时，车辆不产生出场记录，只产生遥控开闸记录。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二是当A车触发地磁感应一体机抓拍并抬杆开闸，由于B车紧跟在A车后面，因B车与A车车距较短，闸机未完全落下，B车已触发地磁感应，闸机再次抬杆，这种情况下，系统将此条作为可疑跟车记录。可疑跟车记录依然会产生车辆出场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 w:name="_Toc3357"/>
      <w:r>
        <w:rPr>
          <w:rFonts w:hint="eastAsia" w:ascii="黑体" w:hAnsi="黑体" w:eastAsia="黑体" w:cs="黑体"/>
          <w:sz w:val="32"/>
          <w:szCs w:val="32"/>
          <w:lang w:val="en-US" w:eastAsia="zh-CN"/>
        </w:rPr>
        <w:t>5.1功能点说明</w:t>
      </w:r>
      <w:bookmarkEnd w:id="1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卡票号、停车场名称、开闸时间、开闸类型、通道类型、通道名称、应收、实收、优惠、差额、计费区域和放行操作员各项，可对遥控开闸放行车辆所产生的相关信息记录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 w:name="_Toc368"/>
      <w:r>
        <w:rPr>
          <w:rFonts w:hint="eastAsia" w:ascii="黑体" w:hAnsi="黑体" w:eastAsia="黑体" w:cs="黑体"/>
          <w:sz w:val="32"/>
          <w:szCs w:val="32"/>
          <w:lang w:val="en-US" w:eastAsia="zh-CN"/>
        </w:rPr>
        <w:t>5.2操作指南</w:t>
      </w:r>
      <w:bookmarkEnd w:id="1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 w:name="_Toc25044"/>
      <w:r>
        <w:rPr>
          <w:rFonts w:hint="eastAsia" w:ascii="黑体" w:hAnsi="黑体" w:eastAsia="黑体" w:cs="黑体"/>
          <w:sz w:val="32"/>
          <w:szCs w:val="32"/>
          <w:lang w:val="en-US" w:eastAsia="zh-CN"/>
        </w:rPr>
        <w:t>5.3应用场景</w:t>
      </w:r>
      <w:bookmarkEnd w:id="20"/>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 当用户在中央交费处或APP端已缴费，出场时不抬杆开闸，显示仍有需缴费用</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 未触发地感，一体机未做识别操作，闸杆无反应，</w:t>
      </w:r>
    </w:p>
    <w:p>
      <w:pPr>
        <w:widowControl w:val="0"/>
        <w:numPr>
          <w:ilvl w:val="0"/>
          <w:numId w:val="0"/>
        </w:numPr>
        <w:spacing w:line="360" w:lineRule="auto"/>
        <w:ind w:leftChars="0"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 紧急情况需立即抬杆放行。</w:t>
      </w:r>
    </w:p>
    <w:p>
      <w:pPr>
        <w:widowControl w:val="0"/>
        <w:numPr>
          <w:ilvl w:val="0"/>
          <w:numId w:val="0"/>
        </w:numPr>
        <w:spacing w:line="360" w:lineRule="auto"/>
        <w:ind w:left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1" w:name="_Toc11519"/>
      <w:r>
        <w:rPr>
          <w:rFonts w:hint="eastAsia" w:ascii="黑体" w:hAnsi="黑体" w:eastAsia="黑体" w:cs="黑体"/>
          <w:sz w:val="36"/>
          <w:szCs w:val="36"/>
          <w:lang w:val="en-US" w:eastAsia="zh-CN"/>
        </w:rPr>
        <w:t>收费流水</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流水模块记录所有产生收费流水的车辆相关信息。收费流水信息的产生来源为移动端、线上、线下等渠道。可供管理员随时查询车辆的收费相关信息。正常出场或者异常放行出场并产生收费流程的车辆就会有收费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53785" cy="2835910"/>
            <wp:effectExtent l="0" t="0" r="5715" b="8890"/>
            <wp:docPr id="138" name="图片 138" descr="E:\工作夹\AKE\2017\-产品\系统截图\VEMS\进出场管理\收费流水.png收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E:\工作夹\AKE\2017\-产品\系统截图\VEMS\进出场管理\收费流水.png收费流水"/>
                    <pic:cNvPicPr>
                      <a:picLocks noChangeAspect="1"/>
                    </pic:cNvPicPr>
                  </pic:nvPicPr>
                  <pic:blipFill>
                    <a:blip r:embed="rId16"/>
                    <a:srcRect/>
                    <a:stretch>
                      <a:fillRect/>
                    </a:stretch>
                  </pic:blipFill>
                  <pic:spPr>
                    <a:xfrm>
                      <a:off x="0" y="0"/>
                      <a:ext cx="6153785" cy="28359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 w:name="_Toc22831"/>
      <w:r>
        <w:rPr>
          <w:rFonts w:hint="eastAsia" w:ascii="黑体" w:hAnsi="黑体" w:eastAsia="黑体" w:cs="黑体"/>
          <w:sz w:val="32"/>
          <w:szCs w:val="32"/>
          <w:lang w:val="en-US" w:eastAsia="zh-CN"/>
        </w:rPr>
        <w:t>6.1功能点说明</w:t>
      </w:r>
      <w:bookmarkEnd w:id="2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车牌号、卡/票号、进场VIP、进场时间、进场通道、离场时间、离场通道、车辆类型、支付来源、支付方式、计算系数、支付金额、优惠信息（包括了本地优惠、商家券优惠、一点停通用优惠、线上停车场优惠等）、积分信息、第三方支付账单号、支付时间、异常放行、欠费补缴、收费员姓名（账号）和发票信息各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详情/区域账单可对车辆在不同支付渠道、不同支付来源和不同区域所产生的收费流水进行相关信息查询；操作-人工校正流水可查看该条收费流水的人工校正流水；操作-已开纸质票可对已开纸质发票（多见手撕发票）的收费流水增加已开纸质票的标记，防止重复开票操作。</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4)【进出场图片】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点击列表中对应条目的车牌号字段可在弹窗中以大图模式查看一体机记录下的进出场对比全景照片。</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点击收费流水的详情，可查看该条记录的详细信息。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7" name="图片 227" descr="收费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收费流水-详情"/>
                    <pic:cNvPicPr>
                      <a:picLocks noChangeAspect="1"/>
                    </pic:cNvPicPr>
                  </pic:nvPicPr>
                  <pic:blipFill>
                    <a:blip r:embed="rId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点击收费流水的区域账单，可查看具体的区域账单。</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228" name="图片 228" descr="收费流水-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收费流水-区域账单"/>
                    <pic:cNvPicPr>
                      <a:picLocks noChangeAspect="1"/>
                    </pic:cNvPicPr>
                  </pic:nvPicPr>
                  <pic:blipFill>
                    <a:blip r:embed="rId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 w:name="_Toc29562"/>
      <w:r>
        <w:rPr>
          <w:rFonts w:hint="eastAsia" w:ascii="黑体" w:hAnsi="黑体" w:eastAsia="黑体" w:cs="黑体"/>
          <w:sz w:val="32"/>
          <w:szCs w:val="32"/>
          <w:lang w:val="en-US" w:eastAsia="zh-CN"/>
        </w:rPr>
        <w:t>6.2操作指南</w:t>
      </w:r>
      <w:bookmarkEnd w:id="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4" w:name="_Toc12341"/>
      <w:r>
        <w:rPr>
          <w:rFonts w:hint="eastAsia" w:ascii="黑体" w:hAnsi="黑体" w:eastAsia="黑体" w:cs="黑体"/>
          <w:sz w:val="32"/>
          <w:szCs w:val="32"/>
          <w:lang w:val="en-US" w:eastAsia="zh-CN"/>
        </w:rPr>
        <w:t>6.3应用场景</w:t>
      </w:r>
      <w:bookmarkEnd w:id="24"/>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当现场车辆需要查询其收费流水以证实车主确实有缴费动作的情况</w:t>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5" w:name="_Toc24226"/>
      <w:r>
        <w:rPr>
          <w:rFonts w:hint="eastAsia" w:ascii="黑体" w:hAnsi="黑体" w:eastAsia="黑体" w:cs="黑体"/>
          <w:sz w:val="36"/>
          <w:szCs w:val="36"/>
          <w:lang w:val="en-US" w:eastAsia="zh-CN"/>
        </w:rPr>
        <w:t>欠费车辆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该功能模块记录所有欠费车辆的相关信息，欠费车辆指的是在常开模式中，出场后有欠费尚未交清的车辆。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您可以在VEMS欠费车辆中查看欠费车辆信息，也可以在中央交费页面-欠费车辆中查看。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欠费车辆若被拉入自动欠费黑名单（自动欠费黑名单的次数限制，需要您在黑名单中进行设置），则在出入口进出场时，会在岗亭出入口系统及中央交费处提示该车状态，在岗亭出入口交费时，需要交清停车费及欠费。</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5745480" cy="2658745"/>
            <wp:effectExtent l="0" t="0" r="7620" b="8255"/>
            <wp:docPr id="137" name="图片 137" descr="欠费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欠费车辆"/>
                    <pic:cNvPicPr>
                      <a:picLocks noChangeAspect="1"/>
                    </pic:cNvPicPr>
                  </pic:nvPicPr>
                  <pic:blipFill>
                    <a:blip r:embed="rId19"/>
                    <a:stretch>
                      <a:fillRect/>
                    </a:stretch>
                  </pic:blipFill>
                  <pic:spPr>
                    <a:xfrm>
                      <a:off x="0" y="0"/>
                      <a:ext cx="5745480" cy="26587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6" w:name="_Toc20272"/>
      <w:r>
        <w:rPr>
          <w:rFonts w:hint="eastAsia" w:ascii="黑体" w:hAnsi="黑体" w:eastAsia="黑体" w:cs="黑体"/>
          <w:sz w:val="32"/>
          <w:szCs w:val="32"/>
          <w:lang w:val="en-US" w:eastAsia="zh-CN"/>
        </w:rPr>
        <w:t>7.1功能点说明</w:t>
      </w:r>
      <w:bookmarkEnd w:id="26"/>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号、卡号、停车时长、停车场名称、进场时间、进场车牌号、进场车牌图片、出场时间、出场车牌号、出场车牌图片、停车费用、已优惠金额、已缴金额、当前优惠、当前欠费、补缴金额、是否补缴、收费员、缴费停车场名称和补缴时间各项，可对存在欠费的车辆进行详细的历史记录查询，操作-取消欠费可对欠费车辆进行取消欠费管理。</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4)【车牌照片大图】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同1.1车牌照片大图说明。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5)【取消/恢复欠费】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点击操作对象的取消欠费按钮，确认执行操作后，系统提示成功取消欠费消息，按钮显示变成恢复欠费；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点击操作对象的恢复欠费按钮，确认执行操作后，系统提示成功恢复欠费消息，按钮显示变成取消欠费；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7" w:name="_Toc19705"/>
      <w:r>
        <w:rPr>
          <w:rFonts w:hint="eastAsia" w:ascii="黑体" w:hAnsi="黑体" w:eastAsia="黑体" w:cs="黑体"/>
          <w:sz w:val="32"/>
          <w:szCs w:val="32"/>
          <w:lang w:val="en-US" w:eastAsia="zh-CN"/>
        </w:rPr>
        <w:t>7.2操作指南</w:t>
      </w:r>
      <w:bookmarkEnd w:id="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8" w:name="_Toc23666"/>
      <w:r>
        <w:rPr>
          <w:rFonts w:hint="eastAsia" w:ascii="黑体" w:hAnsi="黑体" w:eastAsia="黑体" w:cs="黑体"/>
          <w:sz w:val="32"/>
          <w:szCs w:val="32"/>
          <w:lang w:val="en-US" w:eastAsia="zh-CN"/>
        </w:rPr>
        <w:t>7.3应用场景</w:t>
      </w:r>
      <w:bookmarkEnd w:id="28"/>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29" w:name="_Toc28156"/>
      <w:r>
        <w:rPr>
          <w:rFonts w:hint="eastAsia" w:ascii="黑体" w:hAnsi="黑体" w:eastAsia="黑体" w:cs="黑体"/>
          <w:sz w:val="36"/>
          <w:szCs w:val="36"/>
          <w:lang w:val="en-US" w:eastAsia="zh-CN"/>
        </w:rPr>
        <w:t>异常拍照</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拍照指所有车辆进场或出场时，一体机产生识别拍照动作但未做放行操作，此时再次触发拍照动作，则前一次拍照记录被记为一条异常拍照流水，包含车牌照片及车辆信息。该功能模块提供对这些异常记录的查询，辅助维护人员对系统问题的复现和定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6" name="图片 136" descr="异常拍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异常拍照"/>
                    <pic:cNvPicPr>
                      <a:picLocks noChangeAspect="1"/>
                    </pic:cNvPicPr>
                  </pic:nvPicPr>
                  <pic:blipFill>
                    <a:blip r:embed="rId20"/>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0" w:name="_Toc10800"/>
      <w:r>
        <w:rPr>
          <w:rFonts w:hint="eastAsia" w:ascii="黑体" w:hAnsi="黑体" w:eastAsia="黑体" w:cs="黑体"/>
          <w:sz w:val="32"/>
          <w:szCs w:val="32"/>
          <w:lang w:val="en-US" w:eastAsia="zh-CN"/>
        </w:rPr>
        <w:t>8.1功能点说明</w:t>
      </w:r>
      <w:bookmarkEnd w:id="30"/>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每行系统记录条目包括车牌照片、车牌号、停车场名称、拍照时间、通道类型、通道名称各项，可对异常拍照记录下的详细信息进行查询。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1" w:name="_Toc20748"/>
      <w:r>
        <w:rPr>
          <w:rFonts w:hint="eastAsia" w:ascii="黑体" w:hAnsi="黑体" w:eastAsia="黑体" w:cs="黑体"/>
          <w:sz w:val="32"/>
          <w:szCs w:val="32"/>
          <w:lang w:val="en-US" w:eastAsia="zh-CN"/>
        </w:rPr>
        <w:t>8.2操作指南</w:t>
      </w:r>
      <w:bookmarkEnd w:id="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2" w:name="_Toc65"/>
      <w:r>
        <w:rPr>
          <w:rFonts w:hint="eastAsia" w:ascii="黑体" w:hAnsi="黑体" w:eastAsia="黑体" w:cs="黑体"/>
          <w:sz w:val="32"/>
          <w:szCs w:val="32"/>
          <w:lang w:val="en-US" w:eastAsia="zh-CN"/>
        </w:rPr>
        <w:t>8.3应用场景</w:t>
      </w:r>
      <w:bookmarkEnd w:id="32"/>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3" w:name="_Toc9399"/>
      <w:r>
        <w:rPr>
          <w:rFonts w:hint="eastAsia" w:ascii="黑体" w:hAnsi="黑体" w:eastAsia="黑体" w:cs="黑体"/>
          <w:sz w:val="36"/>
          <w:szCs w:val="36"/>
          <w:lang w:val="en-US" w:eastAsia="zh-CN"/>
        </w:rPr>
        <w:t>校正流水</w:t>
      </w:r>
      <w:bookmarkEnd w:id="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校正流水功能模块记录所有产生校正流水的车辆相关信息。校正流水信息的产生来源为中央监控、岗亭端、中央收费等渠道。可供管理员随时查询车辆的校正相关信息。发生了校正操作的车辆就会有校正流水产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4" name="图片 134" descr="校正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校正流水"/>
                    <pic:cNvPicPr>
                      <a:picLocks noChangeAspect="1"/>
                    </pic:cNvPicPr>
                  </pic:nvPicPr>
                  <pic:blipFill>
                    <a:blip r:embed="rId21"/>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4" w:name="_Toc2242"/>
      <w:r>
        <w:rPr>
          <w:rFonts w:hint="eastAsia" w:ascii="黑体" w:hAnsi="黑体" w:eastAsia="黑体" w:cs="黑体"/>
          <w:sz w:val="32"/>
          <w:szCs w:val="32"/>
          <w:lang w:val="en-US" w:eastAsia="zh-CN"/>
        </w:rPr>
        <w:t>9.1功能点说明</w:t>
      </w:r>
      <w:bookmarkEnd w:id="34"/>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每行系统记录条目包括操作后车牌、操作前车牌、机器识别车牌、车牌图片、停车场名称、校正来源、校正类型、操作记录类型、操作员和操作时间各项，可对校正流水的详细信息进行查询。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5" w:name="_Toc29001"/>
      <w:r>
        <w:rPr>
          <w:rFonts w:hint="eastAsia" w:ascii="黑体" w:hAnsi="黑体" w:eastAsia="黑体" w:cs="黑体"/>
          <w:sz w:val="32"/>
          <w:szCs w:val="32"/>
          <w:lang w:val="en-US" w:eastAsia="zh-CN"/>
        </w:rPr>
        <w:t>9.2操作指南</w:t>
      </w:r>
      <w:bookmarkEnd w:id="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6" w:name="_Toc7919"/>
      <w:r>
        <w:rPr>
          <w:rFonts w:hint="eastAsia" w:ascii="黑体" w:hAnsi="黑体" w:eastAsia="黑体" w:cs="黑体"/>
          <w:sz w:val="32"/>
          <w:szCs w:val="32"/>
          <w:lang w:val="en-US" w:eastAsia="zh-CN"/>
        </w:rPr>
        <w:t>9.3应用场景</w:t>
      </w:r>
      <w:bookmarkEnd w:id="36"/>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37" w:name="_Toc12480"/>
      <w:r>
        <w:rPr>
          <w:rFonts w:hint="eastAsia" w:ascii="黑体" w:hAnsi="黑体" w:eastAsia="黑体" w:cs="黑体"/>
          <w:sz w:val="36"/>
          <w:szCs w:val="36"/>
          <w:lang w:val="en-US" w:eastAsia="zh-CN"/>
        </w:rPr>
        <w:t>辅枪抓拍流水</w:t>
      </w:r>
      <w:bookmarkEnd w:id="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辅枪抓拍流水功能模块记录所有辅枪的抓拍流水，辅枪抓拍的所有流水都会上报至VEMS系统记录保存。可供管理员随时查询辅枪的抓拍信息。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33" name="图片 133" descr="辅枪抓拍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辅枪抓拍流水"/>
                    <pic:cNvPicPr>
                      <a:picLocks noChangeAspect="1"/>
                    </pic:cNvPicPr>
                  </pic:nvPicPr>
                  <pic:blipFill>
                    <a:blip r:embed="rId22"/>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8" w:name="_Toc31152"/>
      <w:r>
        <w:rPr>
          <w:rFonts w:hint="eastAsia" w:ascii="黑体" w:hAnsi="黑体" w:eastAsia="黑体" w:cs="黑体"/>
          <w:sz w:val="32"/>
          <w:szCs w:val="32"/>
          <w:lang w:val="en-US" w:eastAsia="zh-CN"/>
        </w:rPr>
        <w:t>10.1功能点说明</w:t>
      </w:r>
      <w:bookmarkEnd w:id="38"/>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每行系统记录条目包括辅枪名称、抓拍图片、拍照时间、停车场名称、通道类型、通道名称和功能类型等各项，可对辅枪抓拍流水的详细信息进行查询。</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39" w:name="_Toc30628"/>
      <w:r>
        <w:rPr>
          <w:rFonts w:hint="eastAsia" w:ascii="黑体" w:hAnsi="黑体" w:eastAsia="黑体" w:cs="黑体"/>
          <w:sz w:val="32"/>
          <w:szCs w:val="32"/>
          <w:lang w:val="en-US" w:eastAsia="zh-CN"/>
        </w:rPr>
        <w:t>10.2操作指南</w:t>
      </w:r>
      <w:bookmarkEnd w:id="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0" w:name="_Toc14255"/>
      <w:r>
        <w:rPr>
          <w:rFonts w:hint="eastAsia" w:ascii="黑体" w:hAnsi="黑体" w:eastAsia="黑体" w:cs="黑体"/>
          <w:sz w:val="32"/>
          <w:szCs w:val="32"/>
          <w:lang w:val="en-US" w:eastAsia="zh-CN"/>
        </w:rPr>
        <w:t>10.3应用场景</w:t>
      </w:r>
      <w:bookmarkEnd w:id="40"/>
    </w:p>
    <w:p>
      <w:pPr>
        <w:rPr>
          <w:rFonts w:hint="eastAsia"/>
          <w:lang w:val="en-US" w:eastAsia="zh-CN"/>
        </w:rPr>
      </w:pPr>
    </w:p>
    <w:p>
      <w:pPr>
        <w:widowControl w:val="0"/>
        <w:numPr>
          <w:ilvl w:val="0"/>
          <w:numId w:val="4"/>
        </w:numPr>
        <w:spacing w:line="360" w:lineRule="auto"/>
        <w:jc w:val="both"/>
        <w:outlineLvl w:val="1"/>
        <w:rPr>
          <w:rFonts w:hint="eastAsia" w:ascii="黑体" w:hAnsi="黑体" w:eastAsia="黑体" w:cs="黑体"/>
          <w:sz w:val="36"/>
          <w:szCs w:val="36"/>
          <w:lang w:val="en-US" w:eastAsia="zh-CN"/>
        </w:rPr>
      </w:pPr>
      <w:bookmarkStart w:id="41" w:name="_Toc15691"/>
      <w:r>
        <w:rPr>
          <w:rFonts w:hint="eastAsia" w:ascii="黑体" w:hAnsi="黑体" w:eastAsia="黑体" w:cs="黑体"/>
          <w:sz w:val="36"/>
          <w:szCs w:val="36"/>
          <w:lang w:val="en-US" w:eastAsia="zh-CN"/>
        </w:rPr>
        <w:t>发票开具流水</w:t>
      </w:r>
      <w:bookmarkEnd w:id="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发票开具流水功能模块记录了电子发票和纸质发票的开具流水，可供用户随时查询发票的的开具流水情况。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0770" cy="2839720"/>
            <wp:effectExtent l="0" t="0" r="11430" b="5080"/>
            <wp:docPr id="65" name="图片 65" descr="E:\工作夹\AKE\2017\-产品\系统截图\VEMS\进出场管理\发票开具流水.png发票开具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工作夹\AKE\2017\-产品\系统截图\VEMS\进出场管理\发票开具流水.png发票开具流水"/>
                    <pic:cNvPicPr>
                      <a:picLocks noChangeAspect="1"/>
                    </pic:cNvPicPr>
                  </pic:nvPicPr>
                  <pic:blipFill>
                    <a:blip r:embed="rId23"/>
                    <a:srcRect/>
                    <a:stretch>
                      <a:fillRect/>
                    </a:stretch>
                  </pic:blipFill>
                  <pic:spPr>
                    <a:xfrm>
                      <a:off x="0" y="0"/>
                      <a:ext cx="6160770" cy="28397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2" w:name="_Toc16621"/>
      <w:r>
        <w:rPr>
          <w:rFonts w:hint="eastAsia" w:ascii="黑体" w:hAnsi="黑体" w:eastAsia="黑体" w:cs="黑体"/>
          <w:sz w:val="32"/>
          <w:szCs w:val="32"/>
          <w:lang w:val="en-US" w:eastAsia="zh-CN"/>
        </w:rPr>
        <w:t>11.1功能点说明</w:t>
      </w:r>
      <w:bookmarkEnd w:id="42"/>
    </w:p>
    <w:p>
      <w:pPr>
        <w:widowControl w:val="0"/>
        <w:numPr>
          <w:ilvl w:val="0"/>
          <w:numId w:val="0"/>
        </w:numPr>
        <w:spacing w:line="360" w:lineRule="auto"/>
        <w:ind w:left="420"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每行系统记录条目包括停车场名称、收费项目、发票类型、发票代码、发票金额、发票抬头、开票邮箱、操作人、操作事件和操作列等，可对发票开具流水的详细信息进行查询。</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【查看详情】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点击发票流水的“查看详情”，可查看该条发票流水的收费详情。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20" name="图片 220" descr="发票开具流水-收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发票开具流水-收费详情"/>
                    <pic:cNvPicPr>
                      <a:picLocks noChangeAspect="1"/>
                    </pic:cNvPicPr>
                  </pic:nvPicPr>
                  <pic:blipFill>
                    <a:blip r:embed="rId24"/>
                    <a:stretch>
                      <a:fillRect/>
                    </a:stretch>
                  </pic:blipFill>
                  <pic:spPr>
                    <a:xfrm>
                      <a:off x="0" y="0"/>
                      <a:ext cx="6181725" cy="2849245"/>
                    </a:xfrm>
                    <a:prstGeom prst="rect">
                      <a:avLst/>
                    </a:prstGeom>
                  </pic:spPr>
                </pic:pic>
              </a:graphicData>
            </a:graphic>
          </wp:inline>
        </w:drawing>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3" w:name="_Toc1938"/>
      <w:r>
        <w:rPr>
          <w:rFonts w:hint="eastAsia" w:ascii="黑体" w:hAnsi="黑体" w:eastAsia="黑体" w:cs="黑体"/>
          <w:sz w:val="32"/>
          <w:szCs w:val="32"/>
          <w:lang w:val="en-US" w:eastAsia="zh-CN"/>
        </w:rPr>
        <w:t>11.2操作指南</w:t>
      </w:r>
      <w:bookmarkEnd w:id="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4" w:name="_Toc21042"/>
      <w:r>
        <w:rPr>
          <w:rFonts w:hint="eastAsia" w:ascii="黑体" w:hAnsi="黑体" w:eastAsia="黑体" w:cs="黑体"/>
          <w:sz w:val="32"/>
          <w:szCs w:val="32"/>
          <w:lang w:val="en-US" w:eastAsia="zh-CN"/>
        </w:rPr>
        <w:t>11.3应用场景</w:t>
      </w:r>
      <w:bookmarkEnd w:id="44"/>
    </w:p>
    <w:p>
      <w:pPr>
        <w:rPr>
          <w:rFonts w:hint="eastAsia"/>
          <w:lang w:val="en-US" w:eastAsia="zh-CN"/>
        </w:rPr>
      </w:pPr>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45" w:name="_Toc7448"/>
      <w:r>
        <w:rPr>
          <w:rFonts w:hint="eastAsia" w:ascii="Arial" w:hAnsi="Arial" w:eastAsia="微软雅黑" w:cstheme="minorBidi"/>
          <w:b w:val="0"/>
          <w:bCs/>
          <w:kern w:val="2"/>
          <w:sz w:val="36"/>
          <w:szCs w:val="36"/>
          <w:lang w:val="en-US" w:eastAsia="zh-CN" w:bidi="ar-SA"/>
        </w:rPr>
        <w:t>车主管理</w:t>
      </w:r>
      <w:bookmarkEnd w:id="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车主管理模块包含了VIP类型、车主信息、车辆管理、VIP开通/续费、VIP操作流水、VIP预开通、VIP车辆、储值扣费流水各子功能模块。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车主管理是VEMS系统中主要负责管理车主及其车辆身份信息的查询管理模块，其中VIP作为车辆身份信息的标示，有单独与其绑定的计费规则，且该计费规则在与其他计费规则并存时为最高优先级。</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916295" cy="2886075"/>
            <wp:effectExtent l="0" t="0" r="8255" b="9525"/>
            <wp:docPr id="3" name="图片 3" descr="车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车主管理"/>
                    <pic:cNvPicPr>
                      <a:picLocks noChangeAspect="1"/>
                    </pic:cNvPicPr>
                  </pic:nvPicPr>
                  <pic:blipFill>
                    <a:blip r:embed="rId25"/>
                    <a:stretch>
                      <a:fillRect/>
                    </a:stretch>
                  </pic:blipFill>
                  <pic:spPr>
                    <a:xfrm>
                      <a:off x="0" y="0"/>
                      <a:ext cx="5916295" cy="288607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46" w:name="_Toc26827"/>
      <w:r>
        <w:rPr>
          <w:rFonts w:hint="eastAsia" w:ascii="黑体" w:hAnsi="黑体" w:eastAsia="黑体" w:cs="黑体"/>
          <w:sz w:val="36"/>
          <w:szCs w:val="36"/>
          <w:lang w:val="en-US" w:eastAsia="zh-CN"/>
        </w:rPr>
        <w:t>VIP类型</w:t>
      </w:r>
      <w:bookmarkEnd w:id="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VIP指的是区别于一般进场车辆的特殊进场车辆，可通过VIP类型模块创建不同通行权限的VIP类型，并对其进行自定义配置；VIP类型只能与车主绑定，即VIP先是对应车主再是对应车主所有的车牌。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VIP类型"/>
                    <pic:cNvPicPr>
                      <a:picLocks noChangeAspect="1"/>
                    </pic:cNvPicPr>
                  </pic:nvPicPr>
                  <pic:blipFill>
                    <a:blip r:embed="rId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7" w:name="_Toc14959"/>
      <w:r>
        <w:rPr>
          <w:rFonts w:hint="eastAsia" w:ascii="黑体" w:hAnsi="黑体" w:eastAsia="黑体" w:cs="黑体"/>
          <w:sz w:val="32"/>
          <w:szCs w:val="32"/>
          <w:lang w:val="en-US" w:eastAsia="zh-CN"/>
        </w:rPr>
        <w:t>1.1功能点说明</w:t>
      </w:r>
      <w:bookmarkEnd w:id="4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VIP名称、VIP类型、通行权限、结算类型、结算说明、可用车位数、适用日期、适用时段、是否关联计费组、最近操作员、最近操作时间和操作各项，展示所有VIP类型的具体配置信息，并提供查询管理及下发同步操作功能。</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3）【全部同步到一点停】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将线下系统新增修改或删除的所有VIP类型信息一键同步到线上一点停系统，使线上系统的信息数据与线下保持一致。</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您可以根据停车场具体需求灵活的增加配置新的VIP类型，新增的VIP类型可以在开通VIP时绑定至车主。</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654040" cy="5210175"/>
            <wp:effectExtent l="0" t="0" r="10160" b="9525"/>
            <wp:docPr id="226" name="图片 226" descr="VIP类型-新增VI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VIP类型-新增VIP类型"/>
                    <pic:cNvPicPr>
                      <a:picLocks noChangeAspect="1"/>
                    </pic:cNvPicPr>
                  </pic:nvPicPr>
                  <pic:blipFill>
                    <a:blip r:embed="rId27"/>
                    <a:stretch>
                      <a:fillRect/>
                    </a:stretch>
                  </pic:blipFill>
                  <pic:spPr>
                    <a:xfrm>
                      <a:off x="0" y="0"/>
                      <a:ext cx="5654040" cy="5210175"/>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其中VIP类型组字段配置的类型，会在车辆管理模块中以该标签对车辆进行分组，便于区分管理。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通行权限</w:t>
      </w:r>
      <w:r>
        <w:rPr>
          <w:rFonts w:hint="eastAsia" w:ascii="微软雅黑" w:hAnsi="微软雅黑" w:eastAsia="微软雅黑" w:cs="微软雅黑"/>
          <w:b w:val="0"/>
          <w:bCs/>
          <w:kern w:val="2"/>
          <w:sz w:val="24"/>
          <w:szCs w:val="24"/>
          <w:lang w:val="en-US" w:eastAsia="zh-CN" w:bidi="ar-SA"/>
        </w:rPr>
        <w:t>：通行权限指的是车辆在停车场中通行时的通行资格，进出有通行权限的出入口时，系统将车辆视为VIP车辆；车辆在进出无通行权限的出入口时，系统将车辆视为临时车。您可以根据实际情，自由配置通行权限。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开启多位多车</w:t>
      </w:r>
      <w:r>
        <w:rPr>
          <w:rFonts w:hint="eastAsia" w:ascii="微软雅黑" w:hAnsi="微软雅黑" w:eastAsia="微软雅黑" w:cs="微软雅黑"/>
          <w:b w:val="0"/>
          <w:bCs/>
          <w:kern w:val="2"/>
          <w:sz w:val="24"/>
          <w:szCs w:val="24"/>
          <w:lang w:val="en-US" w:eastAsia="zh-CN" w:bidi="ar-SA"/>
        </w:rPr>
        <w:t>：勾选“开启多位多车”后，可限制VIP车主的VIP车辆数，如可用车位数为2，车主绑定VIP车辆为3，则前2辆进场的车辆可视为VIP车辆，第三辆车则被视为临时车；若无勾选，系统将把VIP车主绑定的所有车牌对应车辆均视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多位多车满位，同组在场车辆无法进入</w:t>
      </w:r>
      <w:r>
        <w:rPr>
          <w:rFonts w:hint="eastAsia" w:ascii="微软雅黑" w:hAnsi="微软雅黑" w:eastAsia="微软雅黑" w:cs="微软雅黑"/>
          <w:b w:val="0"/>
          <w:bCs/>
          <w:kern w:val="2"/>
          <w:sz w:val="24"/>
          <w:szCs w:val="24"/>
          <w:lang w:val="en-US" w:eastAsia="zh-CN" w:bidi="ar-SA"/>
        </w:rPr>
        <w:t>：勾选“多位多车满位后，同组在场车辆无法进入”后，若同组已被识别为VIP身份的车辆未离场，则同组其余车辆进场身份为临时车，无法以VIP身份进场。在已被识别为VIP身份的车辆离场后，空出多余车位，其余识别为临时车的车辆，只能先出场后再进场才能被识别为VIP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分为时间结算、储值结算、次数结算，时间结算按开通每月需付金额配置；储值结算只配置充值比例；次数结算则按每次停车需付固定金额配置，在确定了结算类型后，可以为该VIP类型加设一个计费组，即在三种结算类型的基础上，分别配置不同的计费规则，以对当前这种结算类型的VIP车主提供定制化优惠。若无设置计费组，则按停车场默认计费规则计费。计费规则组可在停车场管理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在配置VIP类型过程中可根据需求勾选</w:t>
      </w:r>
      <w:r>
        <w:rPr>
          <w:rFonts w:hint="eastAsia" w:ascii="微软雅黑" w:hAnsi="微软雅黑" w:eastAsia="微软雅黑" w:cs="微软雅黑"/>
          <w:b/>
          <w:bCs w:val="0"/>
          <w:kern w:val="2"/>
          <w:sz w:val="24"/>
          <w:szCs w:val="24"/>
          <w:lang w:val="en-US" w:eastAsia="zh-CN" w:bidi="ar-SA"/>
        </w:rPr>
        <w:t>满位控制、区分日期、区分时段</w:t>
      </w:r>
      <w:r>
        <w:rPr>
          <w:rFonts w:hint="eastAsia" w:ascii="微软雅黑" w:hAnsi="微软雅黑" w:eastAsia="微软雅黑" w:cs="微软雅黑"/>
          <w:b w:val="0"/>
          <w:bCs/>
          <w:kern w:val="2"/>
          <w:sz w:val="24"/>
          <w:szCs w:val="24"/>
          <w:lang w:val="en-US" w:eastAsia="zh-CN" w:bidi="ar-SA"/>
        </w:rPr>
        <w:t>等复选框，则分别显现对应的可配置条件。三个条件通过组合定义指定了该VIP类型的生效场景，以满足该种VIP类型丰富的应用场景。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w:t>
      </w:r>
      <w:r>
        <w:rPr>
          <w:rFonts w:hint="eastAsia" w:ascii="微软雅黑" w:hAnsi="微软雅黑" w:eastAsia="微软雅黑" w:cs="微软雅黑"/>
          <w:b w:val="0"/>
          <w:bCs/>
          <w:kern w:val="2"/>
          <w:sz w:val="24"/>
          <w:szCs w:val="24"/>
          <w:lang w:val="en-US" w:eastAsia="zh-CN" w:bidi="ar-SA"/>
        </w:rPr>
        <w:t>满位控制指的是当停车场该VIP类型在场车辆达到限制数目后，对后续的该类型VIP进行限制入场，限制入场的车辆需手动确认放行，放行后的车辆依旧是VIP车辆</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内场多位多车满位到剩余，同一VIP票车辆外场已在场车辆无法进入内场</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多位多车情况下，第一辆VIP车停入内场后开启了满位控制，同</w:t>
      </w:r>
      <w:r>
        <w:rPr>
          <w:rFonts w:hint="eastAsia" w:ascii="微软雅黑" w:hAnsi="微软雅黑" w:eastAsia="微软雅黑" w:cs="微软雅黑"/>
          <w:b w:val="0"/>
          <w:bCs/>
          <w:kern w:val="2"/>
          <w:sz w:val="24"/>
          <w:szCs w:val="24"/>
          <w:lang w:val="en-US" w:eastAsia="zh-CN" w:bidi="ar-SA"/>
        </w:rPr>
        <w:t>一VIP票</w:t>
      </w:r>
      <w:r>
        <w:rPr>
          <w:rFonts w:hint="eastAsia" w:ascii="微软雅黑" w:hAnsi="微软雅黑" w:eastAsia="微软雅黑" w:cs="微软雅黑"/>
          <w:b w:val="0"/>
          <w:bCs/>
          <w:kern w:val="2"/>
          <w:sz w:val="24"/>
          <w:szCs w:val="24"/>
          <w:lang w:val="zh-CN" w:eastAsia="zh-CN" w:bidi="ar-SA"/>
        </w:rPr>
        <w:t>的第二辆车以临时车身份停在外场。第一辆</w:t>
      </w:r>
      <w:r>
        <w:rPr>
          <w:rFonts w:hint="eastAsia" w:ascii="微软雅黑" w:hAnsi="微软雅黑" w:eastAsia="微软雅黑" w:cs="微软雅黑"/>
          <w:b w:val="0"/>
          <w:bCs/>
          <w:kern w:val="2"/>
          <w:sz w:val="24"/>
          <w:szCs w:val="24"/>
          <w:lang w:val="en-US" w:eastAsia="zh-CN" w:bidi="ar-SA"/>
        </w:rPr>
        <w:t>VIP</w:t>
      </w:r>
      <w:r>
        <w:rPr>
          <w:rFonts w:hint="eastAsia" w:ascii="微软雅黑" w:hAnsi="微软雅黑" w:eastAsia="微软雅黑" w:cs="微软雅黑"/>
          <w:b w:val="0"/>
          <w:bCs/>
          <w:kern w:val="2"/>
          <w:sz w:val="24"/>
          <w:szCs w:val="24"/>
          <w:lang w:val="zh-CN" w:eastAsia="zh-CN" w:bidi="ar-SA"/>
        </w:rPr>
        <w:t>车出去后解除了满位</w:t>
      </w:r>
      <w:r>
        <w:rPr>
          <w:rFonts w:hint="eastAsia" w:ascii="微软雅黑" w:hAnsi="微软雅黑" w:eastAsia="微软雅黑" w:cs="微软雅黑"/>
          <w:b w:val="0"/>
          <w:bCs/>
          <w:kern w:val="2"/>
          <w:sz w:val="24"/>
          <w:szCs w:val="24"/>
          <w:lang w:val="en-US" w:eastAsia="zh-CN" w:bidi="ar-SA"/>
        </w:rPr>
        <w:t>控制，</w:t>
      </w:r>
      <w:r>
        <w:rPr>
          <w:rFonts w:hint="eastAsia" w:ascii="微软雅黑" w:hAnsi="微软雅黑" w:eastAsia="微软雅黑" w:cs="微软雅黑"/>
          <w:b w:val="0"/>
          <w:bCs/>
          <w:kern w:val="2"/>
          <w:sz w:val="24"/>
          <w:szCs w:val="24"/>
          <w:lang w:val="zh-CN" w:eastAsia="zh-CN" w:bidi="ar-SA"/>
        </w:rPr>
        <w:t>这个时候停在外场的第二辆车不可以进入内场，</w:t>
      </w:r>
      <w:r>
        <w:rPr>
          <w:rFonts w:hint="eastAsia" w:ascii="微软雅黑" w:hAnsi="微软雅黑" w:eastAsia="微软雅黑" w:cs="微软雅黑"/>
          <w:b w:val="0"/>
          <w:bCs/>
          <w:kern w:val="2"/>
          <w:sz w:val="24"/>
          <w:szCs w:val="24"/>
          <w:lang w:val="en-US" w:eastAsia="zh-CN" w:bidi="ar-SA"/>
        </w:rPr>
        <w:t>第二辆车必须驶出整个停车场并缴纳以临时车身份停在外场时产生的停车费后才能进入内场。</w:t>
      </w:r>
      <w:r>
        <w:rPr>
          <w:rFonts w:hint="eastAsia" w:ascii="微软雅黑" w:hAnsi="微软雅黑" w:eastAsia="微软雅黑" w:cs="微软雅黑"/>
          <w:b w:val="0"/>
          <w:bCs/>
          <w:kern w:val="2"/>
          <w:sz w:val="24"/>
          <w:szCs w:val="24"/>
          <w:lang w:val="zh-CN" w:eastAsia="zh-CN" w:bidi="ar-SA"/>
        </w:rPr>
        <w:t>防止第二辆车</w:t>
      </w:r>
      <w:r>
        <w:rPr>
          <w:rFonts w:hint="eastAsia" w:ascii="微软雅黑" w:hAnsi="微软雅黑" w:eastAsia="微软雅黑" w:cs="微软雅黑"/>
          <w:b w:val="0"/>
          <w:bCs/>
          <w:kern w:val="2"/>
          <w:sz w:val="24"/>
          <w:szCs w:val="24"/>
          <w:lang w:val="en-US" w:eastAsia="zh-CN" w:bidi="ar-SA"/>
        </w:rPr>
        <w:t>在未</w:t>
      </w:r>
      <w:r>
        <w:rPr>
          <w:rFonts w:hint="eastAsia" w:ascii="微软雅黑" w:hAnsi="微软雅黑" w:eastAsia="微软雅黑" w:cs="微软雅黑"/>
          <w:b w:val="0"/>
          <w:bCs/>
          <w:kern w:val="2"/>
          <w:sz w:val="24"/>
          <w:szCs w:val="24"/>
          <w:lang w:val="zh-CN" w:eastAsia="zh-CN" w:bidi="ar-SA"/>
        </w:rPr>
        <w:t>交以临时车身份停在外场时产生的停车费</w:t>
      </w:r>
      <w:r>
        <w:rPr>
          <w:rFonts w:hint="eastAsia" w:ascii="微软雅黑" w:hAnsi="微软雅黑" w:eastAsia="微软雅黑" w:cs="微软雅黑"/>
          <w:b w:val="0"/>
          <w:bCs/>
          <w:kern w:val="2"/>
          <w:sz w:val="24"/>
          <w:szCs w:val="24"/>
          <w:lang w:val="en-US" w:eastAsia="zh-CN" w:bidi="ar-SA"/>
        </w:rPr>
        <w:t>的情况下</w:t>
      </w:r>
      <w:r>
        <w:rPr>
          <w:rFonts w:hint="eastAsia" w:ascii="微软雅黑" w:hAnsi="微软雅黑" w:eastAsia="微软雅黑" w:cs="微软雅黑"/>
          <w:b w:val="0"/>
          <w:bCs/>
          <w:kern w:val="2"/>
          <w:sz w:val="24"/>
          <w:szCs w:val="24"/>
          <w:lang w:val="zh-CN" w:eastAsia="zh-CN" w:bidi="ar-SA"/>
        </w:rPr>
        <w:t>以VIP身份进入内场。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车辆出场向管理系统获取一次停车自定义显示及语音播报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如果勾选则该VIP类型的指定车辆离场时，会按照</w:t>
      </w:r>
      <w:r>
        <w:rPr>
          <w:rFonts w:hint="eastAsia" w:ascii="微软雅黑" w:hAnsi="微软雅黑" w:eastAsia="微软雅黑" w:cs="微软雅黑"/>
          <w:b w:val="0"/>
          <w:bCs/>
          <w:kern w:val="2"/>
          <w:sz w:val="24"/>
          <w:szCs w:val="24"/>
          <w:lang w:val="en-US" w:eastAsia="zh-CN" w:bidi="ar-SA"/>
        </w:rPr>
        <w:t>系统</w:t>
      </w:r>
      <w:r>
        <w:rPr>
          <w:rFonts w:hint="eastAsia" w:ascii="微软雅黑" w:hAnsi="微软雅黑" w:eastAsia="微软雅黑" w:cs="微软雅黑"/>
          <w:b w:val="0"/>
          <w:bCs/>
          <w:kern w:val="2"/>
          <w:sz w:val="24"/>
          <w:szCs w:val="24"/>
          <w:lang w:val="zh-CN" w:eastAsia="zh-CN" w:bidi="ar-SA"/>
        </w:rPr>
        <w:t>设定的指定车牌出场提示去显示及语音播报，不勾选的话则按正常VIP车辆进出显示及语音播报。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VIP满位放行模式</w:t>
      </w:r>
      <w:r>
        <w:rPr>
          <w:rFonts w:hint="eastAsia" w:ascii="微软雅黑" w:hAnsi="微软雅黑" w:eastAsia="微软雅黑" w:cs="微软雅黑"/>
          <w:b w:val="0"/>
          <w:bCs/>
          <w:kern w:val="2"/>
          <w:sz w:val="24"/>
          <w:szCs w:val="24"/>
          <w:lang w:val="en-US" w:eastAsia="zh-CN" w:bidi="ar-SA"/>
        </w:rPr>
        <w:t>：当停车场开启了VIP满位控制，可选择VIP满位时对车辆的放行模式。包括系统有空位自动放行，无空位手动放行按VIP计费；系统有空位自动放行，无空位手动放行按临时车计费；系统无空位自动放行，按临时车计费三种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系统有空位自动放行，无空位手动放行按VIP计费：当停车场有空位时自动放行，满位无空位时，提示车位已满，收费员可以手动确认放行，依然按VIP计费；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系统有空位自动放行，无空位手动放行按临时车计费：当停车场有空位时自动放行，满位无空位时，提示车位已满，收费员可以手动确认放行，此时VIP车辆也按临时车计费；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ascii="Verdana" w:hAnsi="Verdana" w:eastAsia="宋体" w:cs="Verdana"/>
          <w:i w:val="0"/>
          <w:caps w:val="0"/>
          <w:color w:val="000000"/>
          <w:spacing w:val="50"/>
          <w:sz w:val="20"/>
          <w:szCs w:val="20"/>
          <w:shd w:val="clear" w:fill="FFFFFF"/>
        </w:rPr>
        <w:t>◆</w:t>
      </w:r>
      <w:r>
        <w:rPr>
          <w:rFonts w:hint="eastAsia" w:ascii="微软雅黑" w:hAnsi="微软雅黑" w:eastAsia="微软雅黑" w:cs="微软雅黑"/>
          <w:b w:val="0"/>
          <w:bCs/>
          <w:kern w:val="2"/>
          <w:sz w:val="24"/>
          <w:szCs w:val="24"/>
          <w:lang w:val="en-US" w:eastAsia="zh-CN" w:bidi="ar-SA"/>
        </w:rPr>
        <w:t>系统无空位自动放行按临时车计费：当停车场满位无空位时依然采用自动放行模式，VIP车辆按临时车计费。车辆入场时一体机将会提示车主“VIP满位转临时车”。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VIP重合覆盖时长：</w:t>
      </w:r>
      <w:r>
        <w:rPr>
          <w:rFonts w:hint="eastAsia" w:ascii="微软雅黑" w:hAnsi="微软雅黑" w:eastAsia="微软雅黑" w:cs="微软雅黑"/>
          <w:b w:val="0"/>
          <w:bCs/>
          <w:kern w:val="2"/>
          <w:sz w:val="24"/>
          <w:szCs w:val="24"/>
          <w:lang w:val="en-US" w:eastAsia="zh-CN" w:bidi="ar-SA"/>
        </w:rPr>
        <w:t>当车主停车时长超过设定的VIP重合覆盖时长时，车主需要缴费后才能进行开通VIP操作，当车主停车时长未超过设定的VIP重合覆盖时长，则车主可直接开通VIP。常见场景为车主VIP过期后未能及时续期，过期停车时长超过停车场允许的重合覆盖时长，那么车主需对过期停车时长缴费后再进行开通VIP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更多设置</w:t>
      </w:r>
      <w:r>
        <w:rPr>
          <w:rFonts w:hint="eastAsia" w:ascii="微软雅黑" w:hAnsi="微软雅黑" w:eastAsia="微软雅黑" w:cs="微软雅黑"/>
          <w:b w:val="0"/>
          <w:bCs/>
          <w:kern w:val="2"/>
          <w:sz w:val="24"/>
          <w:szCs w:val="24"/>
          <w:lang w:val="en-US" w:eastAsia="zh-CN" w:bidi="ar-SA"/>
        </w:rPr>
        <w:t>，您可以对一体机的语音播报进行配置。该部分配置需遵循特殊规则写法。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5）【VIP占用车位类型配置】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该功能，您可以将停车场中已划分好的车位类型分配到不同的VIP类型中，每种车位配置不同的VIP类型，同一种VIP类型只能配置一种车位；一种车位可配置多种VIP类型。为VIP类型配置好占用车位后，该类型的VIP车辆进场时，将扣减所占用的车位数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8665" cy="2539365"/>
            <wp:effectExtent l="0" t="0" r="635" b="63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8"/>
                    <a:stretch>
                      <a:fillRect/>
                    </a:stretch>
                  </pic:blipFill>
                  <pic:spPr>
                    <a:xfrm>
                      <a:off x="0" y="0"/>
                      <a:ext cx="4558665" cy="253936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6）【查看权限】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点击列表中的“查看权限”蓝色字段，弹窗展示当前VIP类型拥有的通道权限。</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7）【查看日期】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若当前VIP类型配置时开启了区分日期，点击列表中蓝色“查看日期”字段，弹窗展示该VIP类型的适用日期。</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8）【修改、删除、详情】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对生效中的VIP类型（即当前已有车主开通了此VIP类型的VIP票）可进行修改、查看详情操作；对未生效的VIP类型可进行修改、删除、查看详情操作。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点击“同步详情”按钮可查看当前VIP类型的配置信息同步到一体机不同主控板上的状态，并可随时执行重新同步操作，确保系统配置VIP信息与一体机主控板一致。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8" w:name="_Toc14711"/>
      <w:r>
        <w:rPr>
          <w:rFonts w:hint="eastAsia" w:ascii="黑体" w:hAnsi="黑体" w:eastAsia="黑体" w:cs="黑体"/>
          <w:sz w:val="32"/>
          <w:szCs w:val="32"/>
          <w:lang w:val="en-US" w:eastAsia="zh-CN"/>
        </w:rPr>
        <w:t>1.2操作指南</w:t>
      </w:r>
      <w:bookmarkEnd w:id="4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49" w:name="_Toc27124"/>
      <w:r>
        <w:rPr>
          <w:rFonts w:hint="eastAsia" w:ascii="黑体" w:hAnsi="黑体" w:eastAsia="黑体" w:cs="黑体"/>
          <w:sz w:val="32"/>
          <w:szCs w:val="32"/>
          <w:lang w:val="en-US" w:eastAsia="zh-CN"/>
        </w:rPr>
        <w:t>1.3应用场景</w:t>
      </w:r>
      <w:bookmarkEnd w:id="49"/>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0" w:name="_Toc29550"/>
      <w:r>
        <w:rPr>
          <w:rFonts w:hint="eastAsia" w:ascii="黑体" w:hAnsi="黑体" w:eastAsia="黑体" w:cs="黑体"/>
          <w:sz w:val="36"/>
          <w:szCs w:val="36"/>
          <w:lang w:val="en-US" w:eastAsia="zh-CN"/>
        </w:rPr>
        <w:t>车主信息</w:t>
      </w:r>
      <w:bookmarkEnd w:id="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车主信息模块记录了所有新增的本地车主信息，可快速浏览查询已登记注册的车主相关信息。同时可对车主信息进行基本管理。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6" name="图片 66" descr="车主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主信息"/>
                    <pic:cNvPicPr>
                      <a:picLocks noChangeAspect="1"/>
                    </pic:cNvPicPr>
                  </pic:nvPicPr>
                  <pic:blipFill>
                    <a:blip r:embed="rId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1" w:name="_Toc23325"/>
      <w:r>
        <w:rPr>
          <w:rFonts w:hint="eastAsia" w:ascii="黑体" w:hAnsi="黑体" w:eastAsia="黑体" w:cs="黑体"/>
          <w:sz w:val="32"/>
          <w:szCs w:val="32"/>
          <w:lang w:val="en-US" w:eastAsia="zh-CN"/>
        </w:rPr>
        <w:t>2.1功能点说明</w:t>
      </w:r>
      <w:bookmarkEnd w:id="5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每行系统记录条目包括姓名、车牌、电话、性别、公司名称、部门、地址、房间号、身份证号、备注1,2,3、最近操作时间、最近操作员、操作各项，展示了车主的基本信息，可供查询管理。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您可以根据实际需求，按要求填写相关信息后新增本地车主信息，VIP开通/缴费时可以直接在车主信息中进行选择需要开通/缴费的车主，避免重复录入车主信息。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460875" cy="3119755"/>
            <wp:effectExtent l="0" t="0" r="9525" b="4445"/>
            <wp:docPr id="144" name="图片 144" descr="车主信息-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车主信息-新增"/>
                    <pic:cNvPicPr>
                      <a:picLocks noChangeAspect="1"/>
                    </pic:cNvPicPr>
                  </pic:nvPicPr>
                  <pic:blipFill>
                    <a:blip r:embed="rId30"/>
                    <a:stretch>
                      <a:fillRect/>
                    </a:stretch>
                  </pic:blipFill>
                  <pic:spPr>
                    <a:xfrm>
                      <a:off x="0" y="0"/>
                      <a:ext cx="4460875" cy="31197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33370"/>
            <wp:effectExtent l="0" t="0" r="3175" b="11430"/>
            <wp:docPr id="153" name="图片 153" descr="VIP开通续费-选择车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VIP开通续费-选择车主"/>
                    <pic:cNvPicPr>
                      <a:picLocks noChangeAspect="1"/>
                    </pic:cNvPicPr>
                  </pic:nvPicPr>
                  <pic:blipFill>
                    <a:blip r:embed="rId31"/>
                    <a:srcRect t="13728"/>
                    <a:stretch>
                      <a:fillRect/>
                    </a:stretch>
                  </pic:blipFill>
                  <pic:spPr>
                    <a:xfrm>
                      <a:off x="0" y="0"/>
                      <a:ext cx="6181725" cy="28333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点击“导入”按钮可在弹窗中先下载导入车主信息的格式模板文件，在本地完成表单的填写，再通过此弹窗上传填写完的表单文件，可轻松完成批量导入车主信息任务。</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2" w:name="_Toc22757"/>
      <w:r>
        <w:rPr>
          <w:rFonts w:hint="eastAsia" w:ascii="黑体" w:hAnsi="黑体" w:eastAsia="黑体" w:cs="黑体"/>
          <w:sz w:val="32"/>
          <w:szCs w:val="32"/>
          <w:lang w:val="en-US" w:eastAsia="zh-CN"/>
        </w:rPr>
        <w:t>2.2操作指南</w:t>
      </w:r>
      <w:bookmarkEnd w:id="5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3" w:name="_Toc15746"/>
      <w:r>
        <w:rPr>
          <w:rFonts w:hint="eastAsia" w:ascii="黑体" w:hAnsi="黑体" w:eastAsia="黑体" w:cs="黑体"/>
          <w:sz w:val="32"/>
          <w:szCs w:val="32"/>
          <w:lang w:val="en-US" w:eastAsia="zh-CN"/>
        </w:rPr>
        <w:t>2.3应用场景</w:t>
      </w:r>
      <w:bookmarkEnd w:id="53"/>
    </w:p>
    <w:p>
      <w:pPr>
        <w:widowControl w:val="0"/>
        <w:numPr>
          <w:ilvl w:val="0"/>
          <w:numId w:val="10"/>
        </w:numPr>
        <w:spacing w:line="360" w:lineRule="auto"/>
        <w:ind w:left="0" w:leftChars="0" w:firstLine="425"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有新的车主需要做信息登记处理，以便开通VIP票时</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54" w:name="_Toc16513"/>
      <w:r>
        <w:rPr>
          <w:rFonts w:hint="eastAsia" w:ascii="黑体" w:hAnsi="黑体" w:eastAsia="黑体" w:cs="黑体"/>
          <w:sz w:val="36"/>
          <w:szCs w:val="36"/>
          <w:lang w:val="en-US" w:eastAsia="zh-CN"/>
        </w:rPr>
        <w:t>车辆管理</w:t>
      </w:r>
      <w:bookmarkEnd w:id="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管理功能模块分为六个子模块，依次为车辆信息、黑名单、访客车辆、预定车辆、红名单车辆、共享车位。车辆身份分组显示以便分类管理，各组对应进场车辆不同的识别身份，在车辆身份信息里，记录了所有新增的本地车主信息，可快速浏览查询已登记注册的车主相关信息。同时可对车主信息进行基本管理。</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5" w:name="_Toc1263"/>
      <w:r>
        <w:rPr>
          <w:rFonts w:hint="eastAsia" w:ascii="黑体" w:hAnsi="黑体" w:eastAsia="黑体" w:cs="黑体"/>
          <w:sz w:val="32"/>
          <w:szCs w:val="32"/>
          <w:lang w:val="en-US" w:eastAsia="zh-CN"/>
        </w:rPr>
        <w:t>3.1车辆信息</w:t>
      </w:r>
      <w:bookmarkEnd w:id="5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在该模块中的车辆信息都为新增的本地车主绑定的车牌对应车辆，包含未开通VIP的一般车辆和VIP车辆。通过【自定义条件搜索】可快速定位车辆信息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59" name="图片 159" descr="车辆管理-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车辆管理-车辆信息"/>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您可以【修改】、【删除】每个条目的车辆信息，同样可以【导出】搜索结果列表。修改、删除操作后的车辆信息将同步至车主信息模块中。</w:t>
      </w:r>
    </w:p>
    <w:p>
      <w:pPr>
        <w:widowControl w:val="0"/>
        <w:numPr>
          <w:ilvl w:val="0"/>
          <w:numId w:val="0"/>
        </w:numPr>
        <w:spacing w:line="360" w:lineRule="auto"/>
        <w:ind w:left="420" w:leftChars="0" w:firstLine="420" w:firstLine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6" w:name="_Toc28567"/>
      <w:r>
        <w:rPr>
          <w:rFonts w:hint="eastAsia" w:ascii="黑体" w:hAnsi="黑体" w:eastAsia="黑体" w:cs="黑体"/>
          <w:sz w:val="32"/>
          <w:szCs w:val="32"/>
          <w:lang w:val="en-US" w:eastAsia="zh-CN"/>
        </w:rPr>
        <w:t>3.2黑名单</w:t>
      </w:r>
      <w:bookmarkEnd w:id="5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黑名单模块中的车辆信息为手动或自动添加的车辆名单，信息来源相对其他模块独立，无联动关系。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0" name="图片 160" descr="车辆管理-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车辆管理-黑名单"/>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如图1在黑名单中您可以通过【添加黑名单】来手动添加车辆信息到列表中。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68750" cy="2224405"/>
            <wp:effectExtent l="0" t="0" r="12700" b="4445"/>
            <wp:docPr id="10" name="图片 10" descr="黑名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黑名单"/>
                    <pic:cNvPicPr>
                      <a:picLocks noChangeAspect="1"/>
                    </pic:cNvPicPr>
                  </pic:nvPicPr>
                  <pic:blipFill>
                    <a:blip r:embed="rId34"/>
                    <a:stretch>
                      <a:fillRect/>
                    </a:stretch>
                  </pic:blipFill>
                  <pic:spPr>
                    <a:xfrm>
                      <a:off x="0" y="0"/>
                      <a:ext cx="3968750" cy="2224405"/>
                    </a:xfrm>
                    <a:prstGeom prst="rect">
                      <a:avLst/>
                    </a:prstGeom>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val="en-US" w:eastAsia="zh-CN"/>
        </w:rPr>
        <w:t>图1</w:t>
      </w:r>
    </w:p>
    <w:p>
      <w:pPr>
        <w:widowControl w:val="0"/>
        <w:numPr>
          <w:ilvl w:val="0"/>
          <w:numId w:val="0"/>
        </w:numPr>
        <w:spacing w:line="360" w:lineRule="auto"/>
        <w:ind w:left="420" w:leftChars="0" w:firstLine="420" w:firstLineChars="0"/>
        <w:jc w:val="center"/>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图2通过【黑名单基础配置】，您可以对名单中的车辆进行放行方式控制及名单自动化管理。勾选强制黑名单放行原因后，在岗亭闸口进场放行时，必须填入放行原因才能确认放行。勾选“欠费车辆自动列入黑名单车辆”后，系统会根据您配置的条件对黑名单执行自动添加操作，若同时勾选“不满足条件后自动消除黑名单”，则可实现黑名单自动化管理。</w:t>
      </w:r>
    </w:p>
    <w:p>
      <w:pPr>
        <w:widowControl w:val="0"/>
        <w:numPr>
          <w:ilvl w:val="0"/>
          <w:numId w:val="0"/>
        </w:numPr>
        <w:spacing w:line="360" w:lineRule="auto"/>
        <w:jc w:val="center"/>
      </w:pPr>
      <w:r>
        <w:drawing>
          <wp:inline distT="0" distB="0" distL="114300" distR="114300">
            <wp:extent cx="3307080" cy="2376805"/>
            <wp:effectExtent l="0" t="0" r="762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5"/>
                    <a:stretch>
                      <a:fillRect/>
                    </a:stretch>
                  </pic:blipFill>
                  <pic:spPr>
                    <a:xfrm>
                      <a:off x="0" y="0"/>
                      <a:ext cx="3307080" cy="2376805"/>
                    </a:xfrm>
                    <a:prstGeom prst="rect">
                      <a:avLst/>
                    </a:prstGeom>
                    <a:noFill/>
                    <a:ln w="9525">
                      <a:noFill/>
                    </a:ln>
                  </pic:spPr>
                </pic:pic>
              </a:graphicData>
            </a:graphic>
          </wp:inline>
        </w:drawing>
      </w:r>
    </w:p>
    <w:p>
      <w:pPr>
        <w:widowControl w:val="0"/>
        <w:numPr>
          <w:ilvl w:val="0"/>
          <w:numId w:val="0"/>
        </w:numPr>
        <w:spacing w:line="360" w:lineRule="auto"/>
        <w:jc w:val="center"/>
        <w:rPr>
          <w:rFonts w:hint="eastAsia"/>
          <w:b/>
          <w:bCs/>
          <w:lang w:val="en-US" w:eastAsia="zh-CN"/>
        </w:rPr>
      </w:pPr>
      <w:r>
        <w:rPr>
          <w:rFonts w:hint="eastAsia"/>
          <w:b/>
          <w:bCs/>
          <w:lang w:eastAsia="zh-CN"/>
        </w:rPr>
        <w:t>图</w:t>
      </w:r>
      <w:r>
        <w:rPr>
          <w:rFonts w:hint="eastAsia"/>
          <w:b/>
          <w:bCs/>
          <w:lang w:val="en-US" w:eastAsia="zh-CN"/>
        </w:rPr>
        <w: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执行添加黑名单的任务时，系统提供了【批量导入】的处理功能，您可以点击“批量导入”按钮，可在弹窗中先下载批量导入黑名单的格式模板文件，在本地完成表单的填写，再通过此弹窗上传填写完的表单文件，可轻松完成批量添加黑名单任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3630" cy="2304415"/>
            <wp:effectExtent l="0" t="0" r="1270" b="6985"/>
            <wp:docPr id="162" name="图片 162" descr="车辆管理-黑名单-批量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车辆管理-黑名单-批量导入"/>
                    <pic:cNvPicPr>
                      <a:picLocks noChangeAspect="1"/>
                    </pic:cNvPicPr>
                  </pic:nvPicPr>
                  <pic:blipFill>
                    <a:blip r:embed="rId36"/>
                    <a:stretch>
                      <a:fillRect/>
                    </a:stretch>
                  </pic:blipFill>
                  <pic:spPr>
                    <a:xfrm>
                      <a:off x="0" y="0"/>
                      <a:ext cx="6183630" cy="230441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【导出】功能同第一部分1.1导出说明。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【导出进出详情】功能导出的方式与【导出】相同，导出内容为列表中点击“进出详情”按钮，弹出窗口中的内容。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点击【同步所有黑名单】，确认操作后系统将所有黑名单信息下发同步到一体机中，保持进出场黑名单车辆识别准确。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此外对黑名单车辆信息条目您可进行基本的【修改】、【删除】操作，还能查看【进出详情】，即该车辆进出场时的相关信息，如下图所示：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70375" cy="1562735"/>
            <wp:effectExtent l="0" t="0" r="15875" b="1841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37"/>
                    <a:stretch>
                      <a:fillRect/>
                    </a:stretch>
                  </pic:blipFill>
                  <pic:spPr>
                    <a:xfrm>
                      <a:off x="0" y="0"/>
                      <a:ext cx="4270375" cy="156273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【同步详情】则提供查看当前黑名单车辆信息同步到一体机不同主控板上的状态，并可随时执行重新同步操作，确保系统黑名单信息与一体机主控板一致。</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7" w:name="_Toc26427"/>
      <w:r>
        <w:rPr>
          <w:rFonts w:hint="eastAsia" w:ascii="黑体" w:hAnsi="黑体" w:eastAsia="黑体" w:cs="黑体"/>
          <w:sz w:val="32"/>
          <w:szCs w:val="32"/>
          <w:lang w:val="en-US" w:eastAsia="zh-CN"/>
        </w:rPr>
        <w:t>3.3访客车辆</w:t>
      </w:r>
      <w:bookmarkEnd w:id="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访客车辆模块中的车辆信息为手动或自动添加的车辆名单，信息来源相对其他模块独立，无联动关系。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1" name="图片 161" descr="车辆管理-访客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车辆管理-访客车辆"/>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【添加来访车辆】：点击“添加来访车辆”弹窗如图1，</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51375" cy="1812925"/>
            <wp:effectExtent l="0" t="0" r="9525" b="3175"/>
            <wp:docPr id="14" name="图片 14" descr="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访客"/>
                    <pic:cNvPicPr>
                      <a:picLocks noChangeAspect="1"/>
                    </pic:cNvPicPr>
                  </pic:nvPicPr>
                  <pic:blipFill>
                    <a:blip r:embed="rId39"/>
                    <a:stretch>
                      <a:fillRect/>
                    </a:stretch>
                  </pic:blipFill>
                  <pic:spPr>
                    <a:xfrm>
                      <a:off x="0" y="0"/>
                      <a:ext cx="4651375" cy="181292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56760" cy="330200"/>
            <wp:effectExtent l="0" t="0" r="1524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4556760" cy="3302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“预计来访停留时间段”为该访客的身份有效期，在访客类型中的选择项为提前配置好的访客VIP类型，绑定了自定义的计费规则。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【来访车辆基础配置】：点击按钮弹窗如下图：</w:t>
      </w:r>
    </w:p>
    <w:p>
      <w:pPr>
        <w:widowControl w:val="0"/>
        <w:numPr>
          <w:ilvl w:val="0"/>
          <w:numId w:val="0"/>
        </w:numPr>
        <w:spacing w:line="360" w:lineRule="auto"/>
        <w:jc w:val="center"/>
      </w:pPr>
      <w:r>
        <w:drawing>
          <wp:inline distT="0" distB="0" distL="114300" distR="114300">
            <wp:extent cx="4796155" cy="1809115"/>
            <wp:effectExtent l="0" t="0" r="4445"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4796155" cy="18091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可选强制来访原因，则访客车辆进场确认放行时，必须填写放行原因。勾选出场失效则一次进场后出场该车辆即失去访客VIP身份。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【批量导入】：同黑名单批量导入操作逻辑。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【导出进出详情】：同黑名单导出操作逻辑。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【同步所有访客】：同黑名单操作逻辑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此外，对访客车辆信息条目您可以进行【修改】、【删除】操作，还能查看【进出详情】，即该车辆进出场时的相关信息。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【同步详情】提供查看当前访客车辆信息同步到一体机不同主控板上的状态，并可随时执行重新同步操作，确保系统黑名单信息与一体机主控板一致。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8" w:name="_Toc31527"/>
      <w:r>
        <w:rPr>
          <w:rFonts w:hint="eastAsia" w:ascii="黑体" w:hAnsi="黑体" w:eastAsia="黑体" w:cs="黑体"/>
          <w:sz w:val="32"/>
          <w:szCs w:val="32"/>
          <w:lang w:val="en-US" w:eastAsia="zh-CN"/>
        </w:rPr>
        <w:t>3.4预定车辆</w:t>
      </w:r>
      <w:bookmarkEnd w:id="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VEMS接收车主预定车位的请求，并将符合条件的预定记录保存在预定车辆模块中，并将预定单同步至一体机。</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3" name="图片 163" descr="车辆管理-预定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车辆管理-预定车辆"/>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通过【自定义条件搜索】可快速定位预定车辆的信息。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【全部同步】将当前全部预定车辆信息下发同步到一体机不同主控板上，确保系统预定车辆信息与一体机主控板一致。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59" w:name="_Toc10693"/>
      <w:r>
        <w:rPr>
          <w:rFonts w:hint="eastAsia" w:ascii="黑体" w:hAnsi="黑体" w:eastAsia="黑体" w:cs="黑体"/>
          <w:sz w:val="32"/>
          <w:szCs w:val="32"/>
          <w:lang w:val="en-US" w:eastAsia="zh-CN"/>
        </w:rPr>
        <w:t>3.5红名单车辆</w:t>
      </w:r>
      <w:bookmarkEnd w:id="5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通过通配符规则使特殊车牌车辆能免费进出场，以应用在如警车校车通行等特别场景下。该功能模块只添加规则，没有具体车辆信息列表。只要被一体机识别为符合设定规则其一的车牌对应车辆则作红名单车辆免费放行。</w:t>
      </w:r>
    </w:p>
    <w:p>
      <w:pPr>
        <w:widowControl w:val="0"/>
        <w:numPr>
          <w:ilvl w:val="0"/>
          <w:numId w:val="0"/>
        </w:numPr>
        <w:spacing w:line="360" w:lineRule="auto"/>
        <w:ind w:firstLine="480"/>
        <w:jc w:val="both"/>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color w:val="FF0000"/>
          <w:kern w:val="2"/>
          <w:sz w:val="24"/>
          <w:szCs w:val="24"/>
          <w:lang w:val="en-US" w:eastAsia="zh-CN" w:bidi="ar-SA"/>
        </w:rPr>
        <w:t>规则如下：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红名单车辆会免费放行，放行规则以临时车通行规则为准）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规则中可使用通配符，具体说明如下：</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?表示一位数字、字母或汉字</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t>*表示多位数字、字母或汉字</w:t>
      </w:r>
    </w:p>
    <w:p>
      <w:pPr>
        <w:pStyle w:val="15"/>
        <w:keepNext w:val="0"/>
        <w:keepLines w:val="0"/>
        <w:widowControl/>
        <w:suppressLineNumbers w:val="0"/>
        <w:spacing w:before="0" w:beforeAutospacing="0" w:after="100" w:afterAutospacing="0"/>
        <w:ind w:left="1200" w:leftChars="200" w:right="0" w:hanging="720" w:hangingChars="300"/>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例如：规则1：警*，表示所有以警字开头的车辆都为红名单车辆</w:t>
      </w:r>
      <w:r>
        <w:rPr>
          <w:rFonts w:hint="eastAsia" w:ascii="微软雅黑" w:hAnsi="微软雅黑" w:eastAsia="微软雅黑" w:cs="微软雅黑"/>
          <w:b w:val="0"/>
          <w:bCs/>
          <w:kern w:val="2"/>
          <w:sz w:val="24"/>
          <w:szCs w:val="24"/>
          <w:lang w:val="en-US" w:eastAsia="zh-CN" w:bidi="ar-SA"/>
        </w:rPr>
        <w:t>；</w:t>
      </w:r>
    </w:p>
    <w:p>
      <w:pPr>
        <w:pStyle w:val="15"/>
        <w:keepNext w:val="0"/>
        <w:keepLines w:val="0"/>
        <w:widowControl/>
        <w:suppressLineNumbers w:val="0"/>
        <w:spacing w:before="0" w:beforeAutospacing="0" w:after="100" w:afterAutospacing="0"/>
        <w:ind w:left="1200" w:leftChars="500" w:right="0" w:firstLine="0" w:firstLineChars="0"/>
        <w:rPr>
          <w:rFonts w:hint="eastAsia"/>
          <w:lang w:val="en-US" w:eastAsia="zh-CN"/>
        </w:rPr>
      </w:pPr>
      <w:r>
        <w:rPr>
          <w:rFonts w:hint="default" w:ascii="微软雅黑" w:hAnsi="微软雅黑" w:eastAsia="微软雅黑" w:cs="微软雅黑"/>
          <w:b w:val="0"/>
          <w:bCs/>
          <w:kern w:val="2"/>
          <w:sz w:val="24"/>
          <w:szCs w:val="24"/>
          <w:lang w:val="en-US" w:eastAsia="zh-CN" w:bidi="ar-SA"/>
        </w:rPr>
        <w:t>规则2：*学，表示所有以学字结尾的车辆都是红名单车辆</w:t>
      </w:r>
    </w:p>
    <w:p>
      <w:pPr>
        <w:pStyle w:val="15"/>
        <w:keepNext w:val="0"/>
        <w:keepLines w:val="0"/>
        <w:widowControl/>
        <w:suppressLineNumbers w:val="0"/>
        <w:spacing w:before="0" w:beforeAutospacing="0" w:after="100" w:afterAutospacing="0"/>
        <w:ind w:left="0" w:right="0"/>
        <w:rPr>
          <w:rFonts w:hint="eastAsia" w:ascii="微软雅黑" w:hAnsi="微软雅黑" w:eastAsia="微软雅黑" w:cs="微软雅黑"/>
          <w:b w:val="0"/>
          <w:bCs/>
          <w:color w:val="FF0000"/>
          <w:kern w:val="2"/>
          <w:sz w:val="24"/>
          <w:szCs w:val="24"/>
          <w:lang w:val="en-US" w:eastAsia="zh-CN" w:bidi="ar-SA"/>
        </w:rPr>
      </w:pPr>
      <w:r>
        <w:rPr>
          <w:rFonts w:hint="eastAsia" w:ascii="微软雅黑" w:hAnsi="微软雅黑" w:eastAsia="微软雅黑" w:cs="微软雅黑"/>
          <w:b w:val="0"/>
          <w:bCs/>
          <w:kern w:val="2"/>
          <w:sz w:val="24"/>
          <w:szCs w:val="24"/>
          <w:highlight w:val="lightGray"/>
          <w:lang w:val="en-US" w:eastAsia="zh-CN" w:bidi="ar-SA"/>
        </w:rPr>
        <w:t>注意：</w:t>
      </w:r>
      <w:r>
        <w:rPr>
          <w:rFonts w:hint="default" w:ascii="微软雅黑" w:hAnsi="微软雅黑" w:eastAsia="微软雅黑" w:cs="微软雅黑"/>
          <w:b w:val="0"/>
          <w:bCs/>
          <w:kern w:val="2"/>
          <w:sz w:val="24"/>
          <w:szCs w:val="24"/>
          <w:highlight w:val="lightGray"/>
          <w:lang w:val="en-US" w:eastAsia="zh-CN" w:bidi="ar-SA"/>
        </w:rPr>
        <w:t>红名单规则1和2是或的关系</w:t>
      </w:r>
      <w:r>
        <w:rPr>
          <w:rFonts w:hint="eastAsia" w:ascii="微软雅黑" w:hAnsi="微软雅黑" w:eastAsia="微软雅黑" w:cs="微软雅黑"/>
          <w:b w:val="0"/>
          <w:bCs/>
          <w:kern w:val="2"/>
          <w:sz w:val="24"/>
          <w:szCs w:val="24"/>
          <w:highlight w:val="lightGray"/>
          <w:lang w:val="en-US" w:eastAsia="zh-CN" w:bidi="ar-SA"/>
        </w:rPr>
        <w:t>，设置多条红名单规则，通行车辆只要符合其中一条规则的即可免费放行处理。</w:t>
      </w:r>
    </w:p>
    <w:p>
      <w:pPr>
        <w:widowControl w:val="0"/>
        <w:numPr>
          <w:ilvl w:val="0"/>
          <w:numId w:val="0"/>
        </w:numPr>
        <w:spacing w:line="360" w:lineRule="auto"/>
        <w:jc w:val="center"/>
      </w:pPr>
      <w:r>
        <w:drawing>
          <wp:inline distT="0" distB="0" distL="114300" distR="114300">
            <wp:extent cx="5801995" cy="2673985"/>
            <wp:effectExtent l="9525" t="9525" r="17780" b="21590"/>
            <wp:docPr id="19" name="图片 11" descr="E:\工作夹\AKE\2017\-产品\系统截图\VEMS\车主管理\车辆管理-红名单车辆.png车辆管理-红名单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E:\工作夹\AKE\2017\-产品\系统截图\VEMS\车主管理\车辆管理-红名单车辆.png车辆管理-红名单车辆"/>
                    <pic:cNvPicPr>
                      <a:picLocks noChangeAspect="1"/>
                    </pic:cNvPicPr>
                  </pic:nvPicPr>
                  <pic:blipFill>
                    <a:blip r:embed="rId43"/>
                    <a:srcRect/>
                    <a:stretch>
                      <a:fillRect/>
                    </a:stretch>
                  </pic:blipFill>
                  <pic:spPr>
                    <a:xfrm>
                      <a:off x="0" y="0"/>
                      <a:ext cx="5801995" cy="267398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0" w:name="_Toc3575"/>
      <w:r>
        <w:rPr>
          <w:rFonts w:hint="eastAsia" w:ascii="黑体" w:hAnsi="黑体" w:eastAsia="黑体" w:cs="黑体"/>
          <w:sz w:val="32"/>
          <w:szCs w:val="32"/>
          <w:lang w:val="en-US" w:eastAsia="zh-CN"/>
        </w:rPr>
        <w:t>3.6共享车位</w:t>
      </w:r>
      <w:bookmarkEnd w:id="6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共享车位是与线上APP客户端联动的查询管理模块，数据来源为线上系统与移动端APP。</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64" name="图片 164" descr="车辆管理-共享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车辆管理-共享车位"/>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【同步所有共享车位信息】将当前全部共享车位信息下发同步到一体机不同主控板上，确保系统共享车位信息与一体机主控板一致。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【导出】：同黑名单导出操作逻辑。</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1" w:name="_Toc17332"/>
      <w:r>
        <w:rPr>
          <w:rFonts w:hint="eastAsia" w:ascii="黑体" w:hAnsi="黑体" w:eastAsia="黑体" w:cs="黑体"/>
          <w:sz w:val="36"/>
          <w:szCs w:val="36"/>
          <w:lang w:val="en-US" w:eastAsia="zh-CN"/>
        </w:rPr>
        <w:t>VIP开通/续费</w:t>
      </w:r>
      <w:bookmarkEnd w:id="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VIP的开通、续费、暂停、恢复、重开等核心控制功能都在此模块集中,VIP票的相关状态，开通VIP身份的车辆相关信息。</w:t>
      </w:r>
    </w:p>
    <w:p>
      <w:pPr>
        <w:widowControl w:val="0"/>
        <w:numPr>
          <w:ilvl w:val="0"/>
          <w:numId w:val="0"/>
        </w:numPr>
        <w:spacing w:line="360" w:lineRule="auto"/>
        <w:jc w:val="center"/>
        <w:rPr>
          <w:rFonts w:hint="eastAsia" w:ascii="微软雅黑" w:hAnsi="微软雅黑" w:eastAsia="微软雅黑" w:cs="微软雅黑"/>
          <w:color w:val="2E75B6" w:themeColor="accent1" w:themeShade="BF"/>
          <w:lang w:val="en-US" w:eastAsia="zh-CN"/>
        </w:rPr>
      </w:pPr>
      <w:r>
        <w:drawing>
          <wp:inline distT="0" distB="0" distL="114300" distR="114300">
            <wp:extent cx="6181725" cy="2849245"/>
            <wp:effectExtent l="0" t="0" r="3175" b="825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4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2" w:name="_Toc9269"/>
      <w:r>
        <w:rPr>
          <w:rFonts w:hint="eastAsia" w:ascii="黑体" w:hAnsi="黑体" w:eastAsia="黑体" w:cs="黑体"/>
          <w:sz w:val="32"/>
          <w:szCs w:val="32"/>
          <w:lang w:val="en-US" w:eastAsia="zh-CN"/>
        </w:rPr>
        <w:t>4.1功能点说明</w:t>
      </w:r>
      <w:bookmarkEnd w:id="6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剩余值、有效期、VIP状态、是否预开通、多位多车、暂停状态、操作员、操作时间、同步状态和操作等各项，每开通或预开通一张VIP票则列表中对应生成一条相关信息记录；每次对VIP票的操作变动都会使列表中的VIP票状态发生改变。您可对每条VIP票的信息记录进行查询管理，随时同步VIP票更新到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VIP票</w:t>
      </w:r>
      <w:r>
        <w:rPr>
          <w:rFonts w:hint="eastAsia" w:ascii="微软雅黑" w:hAnsi="微软雅黑" w:eastAsia="微软雅黑" w:cs="微软雅黑"/>
          <w:b w:val="0"/>
          <w:bCs/>
          <w:kern w:val="2"/>
          <w:sz w:val="24"/>
          <w:szCs w:val="24"/>
          <w:lang w:val="en-US" w:eastAsia="zh-CN" w:bidi="ar-SA"/>
        </w:rPr>
        <w:t>：车主开通对应车辆VIP身份的所有相关信息集合，在列表中视为一行条目。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剩余值</w:t>
      </w:r>
      <w:r>
        <w:rPr>
          <w:rFonts w:hint="eastAsia" w:ascii="微软雅黑" w:hAnsi="微软雅黑" w:eastAsia="微软雅黑" w:cs="微软雅黑"/>
          <w:b w:val="0"/>
          <w:bCs/>
          <w:kern w:val="2"/>
          <w:sz w:val="24"/>
          <w:szCs w:val="24"/>
          <w:lang w:val="en-US" w:eastAsia="zh-CN" w:bidi="ar-SA"/>
        </w:rPr>
        <w:t>：储值VIP剩余的储值。</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多位多车（剩/总）</w:t>
      </w:r>
      <w:r>
        <w:rPr>
          <w:rFonts w:hint="eastAsia" w:ascii="微软雅黑" w:hAnsi="微软雅黑" w:eastAsia="微软雅黑" w:cs="微软雅黑"/>
          <w:b w:val="0"/>
          <w:bCs/>
          <w:kern w:val="2"/>
          <w:sz w:val="24"/>
          <w:szCs w:val="24"/>
          <w:lang w:val="en-US" w:eastAsia="zh-CN" w:bidi="ar-SA"/>
        </w:rPr>
        <w:t>：展示该条VIP的多位多车情况，当剩余车位﹤总车位（即已有VIP车辆在场）时，点击可查看当前已在场的VIP车辆信息。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43" name="图片 243" descr="VIP开通续费-在场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VIP开通续费-在场VIP车辆"/>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64430" cy="4808855"/>
            <wp:effectExtent l="0" t="0" r="7620" b="10795"/>
            <wp:docPr id="1" name="图片 1" descr="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开通VIP"/>
                    <pic:cNvPicPr>
                      <a:picLocks noChangeAspect="1"/>
                    </pic:cNvPicPr>
                  </pic:nvPicPr>
                  <pic:blipFill>
                    <a:blip r:embed="rId47"/>
                    <a:stretch>
                      <a:fillRect/>
                    </a:stretch>
                  </pic:blipFill>
                  <pic:spPr>
                    <a:xfrm>
                      <a:off x="0" y="0"/>
                      <a:ext cx="4964430" cy="4808855"/>
                    </a:xfrm>
                    <a:prstGeom prst="rect">
                      <a:avLst/>
                    </a:prstGeom>
                  </pic:spPr>
                </pic:pic>
              </a:graphicData>
            </a:graphic>
          </wp:inline>
        </w:drawing>
      </w:r>
    </w:p>
    <w:p>
      <w:pPr>
        <w:widowControl w:val="0"/>
        <w:numPr>
          <w:ilvl w:val="0"/>
          <w:numId w:val="0"/>
        </w:numPr>
        <w:spacing w:line="360" w:lineRule="auto"/>
        <w:ind w:left="425" w:leftChars="0"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可用车位总数=可用车位数（新增VIP类型时配置）*开通数量。</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w:t>
      </w:r>
      <w:r>
        <w:rPr>
          <w:rFonts w:hint="eastAsia" w:ascii="微软雅黑" w:hAnsi="微软雅黑" w:eastAsia="微软雅黑" w:cs="微软雅黑"/>
          <w:b w:val="0"/>
          <w:bCs/>
          <w:color w:val="0000FF"/>
          <w:kern w:val="2"/>
          <w:sz w:val="24"/>
          <w:szCs w:val="24"/>
          <w:lang w:val="en-US" w:eastAsia="zh-CN" w:bidi="ar-SA"/>
        </w:rPr>
        <w:t>选择的VIP类型配置的可用车位数为100（固定值），再开通此种类型的VIP票1张，则可用的车位总数为100*1=100（个）</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同一次开通VIP，可开通多张相同的VIP票，例如：</w:t>
      </w:r>
      <w:r>
        <w:rPr>
          <w:rFonts w:hint="eastAsia" w:ascii="微软雅黑" w:hAnsi="微软雅黑" w:eastAsia="微软雅黑" w:cs="微软雅黑"/>
          <w:b w:val="0"/>
          <w:bCs/>
          <w:color w:val="0000FF"/>
          <w:kern w:val="2"/>
          <w:sz w:val="24"/>
          <w:szCs w:val="24"/>
          <w:lang w:val="en-US" w:eastAsia="zh-CN" w:bidi="ar-SA"/>
        </w:rPr>
        <w:t>当前开通数量为2，则相对开通数量为1时（有效期不变）的车位数翻一倍，价格翻一倍，VIP有效期相同。相当于增加开通数量只增加此张VIP票的可用车位数和价格，不增加VIP票有效时长。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开通数量为2及以上数值，确认开通后在列表中仅显示为一条VIP票记录。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系统根据VIP结算类型，开通时间计算出开通需付总额，您可以自定义折后实付金额，系统在VIP操作流水中将同时记录原价与折后价。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在开通时需选择VIP绑定车主，点击“选择车主”，如下图显示已经在车主信息模块登记的车主列表。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824730" cy="2230755"/>
            <wp:effectExtent l="9525" t="9525" r="23495" b="266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4824730" cy="22307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选择车主后，车牌字段默认自动全选车主绑定的所有车牌，如下图，您可以自行选择需绑定VIP的车牌，或临时添加新车牌来绑定VIP。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020310" cy="2362835"/>
            <wp:effectExtent l="9525" t="9525" r="18415" b="279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9"/>
                    <a:stretch>
                      <a:fillRect/>
                    </a:stretch>
                  </pic:blipFill>
                  <pic:spPr>
                    <a:xfrm>
                      <a:off x="0" y="0"/>
                      <a:ext cx="5020310" cy="236283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同一车辆在同一时刻不能存在两个相同通道权限的VIP，同一车辆在同一时刻可以存在两个不同通道权限的VIP。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6187440" cy="895985"/>
            <wp:effectExtent l="0" t="0" r="10160" b="571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0"/>
                    <a:stretch>
                      <a:fillRect/>
                    </a:stretch>
                  </pic:blipFill>
                  <pic:spPr>
                    <a:xfrm>
                      <a:off x="0" y="0"/>
                      <a:ext cx="6187440" cy="89598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开通VIP时如果已经开具了发票，可以勾选“已开纸质票”对该条VIP操作流水进行标记，勾选后，该条VIP操作流水的发票状态会标记为“已开纸质票”。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填写相关信息并点击“确认”按钮后，将弹出确认弹窗（确认包括VIP名称、车主姓名、车牌号码、VIP续费有效期和折后价等信息），用户确认操作后将执行开通VIP操作。</w:t>
      </w:r>
    </w:p>
    <w:p>
      <w:pPr>
        <w:widowControl w:val="0"/>
        <w:numPr>
          <w:ilvl w:val="0"/>
          <w:numId w:val="0"/>
        </w:numPr>
        <w:spacing w:line="360" w:lineRule="auto"/>
        <w:jc w:val="both"/>
      </w:pPr>
      <w:r>
        <w:drawing>
          <wp:inline distT="0" distB="0" distL="114300" distR="114300">
            <wp:extent cx="6181725" cy="2849245"/>
            <wp:effectExtent l="0" t="0" r="3175" b="825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开通VIP成功后，弹出“打印收款凭证”的弹窗，点击“打印收款凭证”可进入凭证打印界面，点击打印即可打印收款凭证。</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drawing>
          <wp:inline distT="0" distB="0" distL="114300" distR="114300">
            <wp:extent cx="5601335" cy="2839720"/>
            <wp:effectExtent l="0" t="0" r="18415" b="177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2"/>
                    <a:stretch>
                      <a:fillRect/>
                    </a:stretch>
                  </pic:blipFill>
                  <pic:spPr>
                    <a:xfrm>
                      <a:off x="0" y="0"/>
                      <a:ext cx="5601335" cy="283972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6188075" cy="30645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3"/>
                    <a:stretch>
                      <a:fillRect/>
                    </a:stretch>
                  </pic:blipFill>
                  <pic:spPr>
                    <a:xfrm>
                      <a:off x="0" y="0"/>
                      <a:ext cx="6188075" cy="3064510"/>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4）【批量开通VIP】</w:t>
      </w:r>
    </w:p>
    <w:p>
      <w:pPr>
        <w:widowControl w:val="0"/>
        <w:numPr>
          <w:ilvl w:val="0"/>
          <w:numId w:val="0"/>
        </w:numPr>
        <w:spacing w:line="360" w:lineRule="auto"/>
        <w:ind w:firstLine="48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点击“批量开通VIP”按钮，弹窗如下图所示：</w:t>
      </w:r>
    </w:p>
    <w:p>
      <w:pPr>
        <w:widowControl w:val="0"/>
        <w:numPr>
          <w:ilvl w:val="0"/>
          <w:numId w:val="0"/>
        </w:numPr>
        <w:spacing w:line="360" w:lineRule="auto"/>
        <w:jc w:val="center"/>
      </w:pPr>
      <w:r>
        <w:drawing>
          <wp:inline distT="0" distB="0" distL="114300" distR="114300">
            <wp:extent cx="4553585" cy="2099310"/>
            <wp:effectExtent l="9525" t="9525" r="27940" b="247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455358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您可先下载批量开通VIP的格式模板文件，在本地完成表单的填写，再通过此弹窗上传填写完的表单文件，可轻松完成批量开通VIP任务。</w:t>
      </w:r>
    </w:p>
    <w:p>
      <w:pPr>
        <w:widowControl w:val="0"/>
        <w:numPr>
          <w:ilvl w:val="0"/>
          <w:numId w:val="0"/>
        </w:numPr>
        <w:spacing w:line="360" w:lineRule="auto"/>
        <w:ind w:left="425" w:leftChars="0" w:firstLine="420" w:firstLineChars="0"/>
        <w:jc w:val="both"/>
        <w:rPr>
          <w:rFonts w:hint="eastAsia" w:eastAsiaTheme="minor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5）【批量续期VIP】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勾选需要续期的VIP票，点击“批量续期”按钮，可为VIP票续费延长有效期。“批量续期”分为“续指定月数”和“续至统一时刻”两种续期类型。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续指定月数：填写续费月数和续费金额，确认操作即续费成功。续费成功后原来的VIP记录将会更新为续期后的VIP记录。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305050"/>
            <wp:effectExtent l="0" t="0" r="0" b="6350"/>
            <wp:docPr id="224" name="图片 224" descr="VIP开通续费-批量续费VIP=续指定月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VIP开通续费-批量续费VIP=续指定月数"/>
                    <pic:cNvPicPr>
                      <a:picLocks noChangeAspect="1"/>
                    </pic:cNvPicPr>
                  </pic:nvPicPr>
                  <pic:blipFill>
                    <a:blip r:embed="rId55"/>
                    <a:stretch>
                      <a:fillRect/>
                    </a:stretch>
                  </pic:blipFill>
                  <pic:spPr>
                    <a:xfrm>
                      <a:off x="0" y="0"/>
                      <a:ext cx="3822700" cy="2305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续至统一时刻：填写续费结束时刻和续费金额，确认操作即续费成功。续费成功后原来的VIP记录将会更新为续期后的VIP记录。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822700" cy="2294890"/>
            <wp:effectExtent l="0" t="0" r="0" b="3810"/>
            <wp:docPr id="225" name="图片 225" descr="E:\工作夹\AKE\2017\-产品\系统截图\VEMS\车主管理\VIP开通续费-批量续费VIP=续至统一时刻.pngVIP开通续费-批量续费VIP=续至统一时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E:\工作夹\AKE\2017\-产品\系统截图\VEMS\车主管理\VIP开通续费-批量续费VIP=续至统一时刻.pngVIP开通续费-批量续费VIP=续至统一时刻"/>
                    <pic:cNvPicPr>
                      <a:picLocks noChangeAspect="1"/>
                    </pic:cNvPicPr>
                  </pic:nvPicPr>
                  <pic:blipFill>
                    <a:blip r:embed="rId56"/>
                    <a:srcRect/>
                    <a:stretch>
                      <a:fillRect/>
                    </a:stretch>
                  </pic:blipFill>
                  <pic:spPr>
                    <a:xfrm>
                      <a:off x="0" y="0"/>
                      <a:ext cx="3822700" cy="229489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点击“批量续期VIP”选择续期类型填写信息并确认续费后，将弹出确认弹窗“根据筛选条件，将会为xx条符合条件的VIP信息进行续费操作，确认续费吗？”，确认操作后将执行续期操作。</w:t>
      </w:r>
    </w:p>
    <w:p>
      <w:pPr>
        <w:widowControl w:val="0"/>
        <w:numPr>
          <w:ilvl w:val="0"/>
          <w:numId w:val="0"/>
        </w:numPr>
        <w:spacing w:line="360" w:lineRule="auto"/>
        <w:jc w:val="center"/>
      </w:pPr>
      <w:r>
        <w:drawing>
          <wp:inline distT="0" distB="0" distL="114300" distR="114300">
            <wp:extent cx="6181090" cy="2727325"/>
            <wp:effectExtent l="0" t="0" r="3810" b="31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57"/>
                    <a:stretch>
                      <a:fillRect/>
                    </a:stretch>
                  </pic:blipFill>
                  <pic:spPr>
                    <a:xfrm>
                      <a:off x="0" y="0"/>
                      <a:ext cx="6181090" cy="272732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bCs w:val="0"/>
          <w:color w:val="auto"/>
          <w:kern w:val="2"/>
          <w:sz w:val="24"/>
          <w:szCs w:val="24"/>
          <w:lang w:val="en-US" w:eastAsia="zh-CN" w:bidi="ar-SA"/>
        </w:rPr>
      </w:pPr>
      <w:r>
        <w:rPr>
          <w:rFonts w:hint="eastAsia" w:ascii="微软雅黑" w:hAnsi="微软雅黑" w:eastAsia="微软雅黑" w:cs="微软雅黑"/>
          <w:b/>
          <w:bCs w:val="0"/>
          <w:i w:val="0"/>
          <w:iCs w:val="0"/>
          <w:color w:val="auto"/>
          <w:kern w:val="2"/>
          <w:sz w:val="24"/>
          <w:szCs w:val="24"/>
          <w:lang w:val="en-US" w:eastAsia="zh-CN" w:bidi="ar-SA"/>
        </w:rPr>
        <w:t>功能点使用限制</w:t>
      </w:r>
    </w:p>
    <w:tbl>
      <w:tblPr>
        <w:tblStyle w:val="19"/>
        <w:tblpPr w:leftFromText="180" w:rightFromText="180" w:vertAnchor="text" w:horzAnchor="page" w:tblpXSpec="center" w:tblpY="321"/>
        <w:tblOverlap w:val="never"/>
        <w:tblW w:w="85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319"/>
        <w:gridCol w:w="4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序号</w:t>
            </w:r>
          </w:p>
        </w:tc>
        <w:tc>
          <w:tcPr>
            <w:tcW w:w="2319" w:type="dxa"/>
            <w:shd w:val="clear" w:color="auto" w:fill="5B9BD5" w:themeFill="accent1"/>
          </w:tcPr>
          <w:p>
            <w:pPr>
              <w:ind w:left="0" w:leftChars="0" w:firstLine="0" w:firstLineChars="0"/>
              <w:jc w:val="center"/>
              <w:rPr>
                <w:rFonts w:hint="eastAsia"/>
                <w:vertAlign w:val="baseline"/>
                <w:lang w:val="en-US" w:eastAsia="zh-CN"/>
              </w:rPr>
            </w:pPr>
            <w:r>
              <w:rPr>
                <w:rFonts w:hint="eastAsia"/>
                <w:vertAlign w:val="baseline"/>
                <w:lang w:val="en-US" w:eastAsia="zh-CN"/>
              </w:rPr>
              <w:t>限制项</w:t>
            </w:r>
          </w:p>
        </w:tc>
        <w:tc>
          <w:tcPr>
            <w:tcW w:w="4966" w:type="dxa"/>
            <w:shd w:val="clear" w:color="auto" w:fill="5B9BD5" w:themeFill="accent1"/>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38" w:type="dxa"/>
            <w:vAlign w:val="top"/>
          </w:tcPr>
          <w:p>
            <w:pPr>
              <w:jc w:val="left"/>
              <w:rPr>
                <w:rFonts w:hint="eastAsia"/>
                <w:vertAlign w:val="baseline"/>
                <w:lang w:val="en-US" w:eastAsia="zh-CN"/>
              </w:rPr>
            </w:pPr>
            <w:r>
              <w:rPr>
                <w:rFonts w:hint="eastAsia"/>
                <w:vertAlign w:val="baseline"/>
                <w:lang w:val="en-US" w:eastAsia="zh-CN"/>
              </w:rPr>
              <w:t>1</w:t>
            </w:r>
          </w:p>
        </w:tc>
        <w:tc>
          <w:tcPr>
            <w:tcW w:w="2319" w:type="dxa"/>
            <w:vAlign w:val="top"/>
          </w:tcPr>
          <w:p>
            <w:pPr>
              <w:jc w:val="left"/>
              <w:rPr>
                <w:rFonts w:hint="eastAsia"/>
                <w:vertAlign w:val="baseline"/>
                <w:lang w:val="en-US" w:eastAsia="zh-CN"/>
              </w:rPr>
            </w:pPr>
            <w:r>
              <w:rPr>
                <w:rFonts w:hint="eastAsia"/>
                <w:vertAlign w:val="baseline"/>
                <w:lang w:val="en-US" w:eastAsia="zh-CN"/>
              </w:rPr>
              <w:t>批量续期</w:t>
            </w:r>
          </w:p>
        </w:tc>
        <w:tc>
          <w:tcPr>
            <w:tcW w:w="4966" w:type="dxa"/>
            <w:vAlign w:val="top"/>
          </w:tcPr>
          <w:p>
            <w:pPr>
              <w:ind w:left="0" w:leftChars="0" w:firstLine="0" w:firstLineChars="0"/>
              <w:jc w:val="left"/>
              <w:rPr>
                <w:rFonts w:hint="eastAsia"/>
                <w:vertAlign w:val="baseline"/>
                <w:lang w:val="en-US" w:eastAsia="zh-CN"/>
              </w:rPr>
            </w:pPr>
            <w:r>
              <w:rPr>
                <w:rFonts w:hint="eastAsia"/>
                <w:vertAlign w:val="baseline"/>
                <w:lang w:val="en-US" w:eastAsia="zh-CN"/>
              </w:rPr>
              <w:t>只有VIP状态为</w:t>
            </w:r>
            <w:r>
              <w:rPr>
                <w:rFonts w:hint="eastAsia"/>
                <w:b/>
                <w:bCs/>
                <w:vertAlign w:val="baseline"/>
                <w:lang w:val="en-US" w:eastAsia="zh-CN"/>
              </w:rPr>
              <w:t>生效中</w:t>
            </w:r>
            <w:r>
              <w:rPr>
                <w:rFonts w:hint="eastAsia"/>
                <w:b w:val="0"/>
                <w:bCs w:val="0"/>
                <w:vertAlign w:val="baseline"/>
                <w:lang w:val="en-US" w:eastAsia="zh-CN"/>
              </w:rPr>
              <w:t>、</w:t>
            </w:r>
            <w:r>
              <w:rPr>
                <w:rFonts w:hint="eastAsia"/>
                <w:b/>
                <w:bCs/>
                <w:vertAlign w:val="baseline"/>
                <w:lang w:val="en-US" w:eastAsia="zh-CN"/>
              </w:rPr>
              <w:t>待生效</w:t>
            </w:r>
            <w:r>
              <w:rPr>
                <w:rFonts w:hint="eastAsia"/>
                <w:vertAlign w:val="baseline"/>
                <w:lang w:val="en-US" w:eastAsia="zh-CN"/>
              </w:rPr>
              <w:t>两种才能执行</w:t>
            </w:r>
            <w:r>
              <w:rPr>
                <w:rFonts w:hint="eastAsia"/>
                <w:b/>
                <w:bCs/>
                <w:vertAlign w:val="baseline"/>
                <w:lang w:val="en-US" w:eastAsia="zh-CN"/>
              </w:rPr>
              <w:t>批量续期VIP</w:t>
            </w:r>
            <w:r>
              <w:rPr>
                <w:rFonts w:hint="eastAsia"/>
                <w:vertAlign w:val="baseline"/>
                <w:lang w:val="en-US" w:eastAsia="zh-CN"/>
              </w:rPr>
              <w:t>操作</w:t>
            </w:r>
          </w:p>
        </w:tc>
      </w:tr>
    </w:tbl>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一键同步所有VIP票信息到相应一体机中，可针对所有一体机同步所有VIP票，也可仅针对某个一体机同步所有VIP票。勾选全选时，即对所有一体机同步所有VIP票，取消勾选全选时，则取消全选，可选择某一台一体机或某几台一体机进行同步。</w:t>
      </w:r>
    </w:p>
    <w:p>
      <w:pPr>
        <w:widowControl w:val="0"/>
        <w:numPr>
          <w:ilvl w:val="0"/>
          <w:numId w:val="0"/>
        </w:numPr>
        <w:spacing w:line="360" w:lineRule="auto"/>
        <w:jc w:val="center"/>
      </w:pPr>
      <w:r>
        <w:drawing>
          <wp:inline distT="0" distB="0" distL="114300" distR="114300">
            <wp:extent cx="4331335" cy="1878965"/>
            <wp:effectExtent l="0" t="0" r="12065" b="63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4331335" cy="187896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240" w:firstLineChars="1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7）【VIP下发反馈】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该功能提供了查看VIP下发信息的反馈，包括了主控板名称和VIP下发结果反馈。</w:t>
      </w:r>
    </w:p>
    <w:p>
      <w:pPr>
        <w:widowControl w:val="0"/>
        <w:numPr>
          <w:ilvl w:val="0"/>
          <w:numId w:val="0"/>
        </w:numPr>
        <w:spacing w:line="360" w:lineRule="auto"/>
        <w:jc w:val="left"/>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536950" cy="1368425"/>
            <wp:effectExtent l="0" t="0" r="635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59"/>
                    <a:srcRect b="8108"/>
                    <a:stretch>
                      <a:fillRect/>
                    </a:stretch>
                  </pic:blipFill>
                  <pic:spPr>
                    <a:xfrm>
                      <a:off x="0" y="0"/>
                      <a:ext cx="3536950" cy="136842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10）【续费、暂停、恢复、重开】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对VIP票单条对象执行续费、暂停、恢复、重开等基本控制操作。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续费/重开：为VIP票执行续费/重开操作。如下图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05960" cy="2196465"/>
            <wp:effectExtent l="9525" t="9525" r="18415" b="228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60"/>
                    <a:stretch>
                      <a:fillRect/>
                    </a:stretch>
                  </pic:blipFill>
                  <pic:spPr>
                    <a:xfrm>
                      <a:off x="0" y="0"/>
                      <a:ext cx="4505960" cy="2196465"/>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511040" cy="2209800"/>
            <wp:effectExtent l="9525" t="9525" r="13335"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1"/>
                    <a:stretch>
                      <a:fillRect/>
                    </a:stretch>
                  </pic:blipFill>
                  <pic:spPr>
                    <a:xfrm>
                      <a:off x="0" y="0"/>
                      <a:ext cx="4511040" cy="220980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2927985" cy="195580"/>
            <wp:effectExtent l="0" t="0" r="5715" b="762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62"/>
                    <a:stretch>
                      <a:fillRect/>
                    </a:stretch>
                  </pic:blipFill>
                  <pic:spPr>
                    <a:xfrm>
                      <a:off x="0" y="0"/>
                      <a:ext cx="2927985" cy="19558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pPr>
      <w:r>
        <w:rPr>
          <w:rFonts w:hint="eastAsia" w:ascii="微软雅黑" w:hAnsi="微软雅黑" w:eastAsia="微软雅黑" w:cs="微软雅黑"/>
          <w:b w:val="0"/>
          <w:bCs/>
          <w:kern w:val="2"/>
          <w:sz w:val="24"/>
          <w:szCs w:val="24"/>
          <w:lang w:val="en-US" w:eastAsia="zh-CN" w:bidi="ar-SA"/>
        </w:rPr>
        <w:t>点击“续费”按钮填写信息并确认续费后，将弹出确认弹窗（确认包括VIP名称、车主姓名、车牌号码、VIP续费有效期和折后价等信息），用户确认操作后将执行续费/重开操作。</w:t>
      </w:r>
    </w:p>
    <w:p>
      <w:pPr>
        <w:widowControl w:val="0"/>
        <w:numPr>
          <w:ilvl w:val="0"/>
          <w:numId w:val="0"/>
        </w:numPr>
        <w:spacing w:line="360" w:lineRule="auto"/>
        <w:jc w:val="center"/>
        <w:rPr>
          <w:rFonts w:hint="eastAsia"/>
          <w:lang w:val="en-US" w:eastAsia="zh-CN"/>
        </w:rPr>
      </w:pPr>
      <w:r>
        <w:drawing>
          <wp:inline distT="0" distB="0" distL="114300" distR="114300">
            <wp:extent cx="6184265" cy="2854960"/>
            <wp:effectExtent l="0" t="0" r="635" b="254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3"/>
                    <a:stretch>
                      <a:fillRect/>
                    </a:stretch>
                  </pic:blipFill>
                  <pic:spPr>
                    <a:xfrm>
                      <a:off x="0" y="0"/>
                      <a:ext cx="6184265" cy="28549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暂停：暂停后VIP暂时冻结失效，直至执行“恢复”操作，VIP继续生效。暂停弹窗如下图所示：</w:t>
      </w:r>
    </w:p>
    <w:p>
      <w:pPr>
        <w:widowControl w:val="0"/>
        <w:numPr>
          <w:ilvl w:val="0"/>
          <w:numId w:val="0"/>
        </w:numPr>
        <w:spacing w:line="360" w:lineRule="auto"/>
        <w:jc w:val="center"/>
      </w:pPr>
      <w:r>
        <w:drawing>
          <wp:inline distT="0" distB="0" distL="114300" distR="114300">
            <wp:extent cx="3714115" cy="3187065"/>
            <wp:effectExtent l="0" t="0" r="63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a:stretch>
                      <a:fillRect/>
                    </a:stretch>
                  </pic:blipFill>
                  <pic:spPr>
                    <a:xfrm>
                      <a:off x="0" y="0"/>
                      <a:ext cx="3714115" cy="318706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选择的暂停开始时间若早于当前时刻，则确认操作后会立即暂停该VIP。暂停结束时间必须晚于当前时刻。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恢复：仅对VIP状态为已暂停的条目执行该操作。</w:t>
      </w:r>
    </w:p>
    <w:p>
      <w:pPr>
        <w:widowControl w:val="0"/>
        <w:numPr>
          <w:ilvl w:val="0"/>
          <w:numId w:val="0"/>
        </w:numPr>
        <w:spacing w:line="360" w:lineRule="auto"/>
        <w:ind w:firstLine="480"/>
        <w:jc w:val="both"/>
        <w:rPr>
          <w:rFonts w:hint="eastAsia" w:ascii="微软雅黑" w:hAnsi="微软雅黑" w:eastAsia="微软雅黑" w:cs="微软雅黑"/>
          <w:b/>
          <w:bCs w:val="0"/>
          <w:color w:val="0000FF"/>
          <w:kern w:val="2"/>
          <w:sz w:val="24"/>
          <w:szCs w:val="24"/>
          <w:lang w:val="en-US" w:eastAsia="zh-CN" w:bidi="ar-SA"/>
        </w:rPr>
      </w:pPr>
      <w:r>
        <w:rPr>
          <w:rFonts w:hint="eastAsia" w:ascii="微软雅黑" w:hAnsi="微软雅黑" w:eastAsia="微软雅黑" w:cs="微软雅黑"/>
          <w:b/>
          <w:bCs w:val="0"/>
          <w:color w:val="0000FF"/>
          <w:kern w:val="2"/>
          <w:sz w:val="24"/>
          <w:szCs w:val="24"/>
          <w:lang w:val="en-US" w:eastAsia="zh-CN" w:bidi="ar-SA"/>
        </w:rPr>
        <w:t>暂停后恢复有效期计算规则：</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从当天0点算暂停开始时间，恢复后有效期结束时间为</w:t>
      </w:r>
      <w:r>
        <w:rPr>
          <w:rFonts w:hint="eastAsia" w:ascii="微软雅黑" w:hAnsi="微软雅黑" w:eastAsia="微软雅黑" w:cs="微软雅黑"/>
          <w:b/>
          <w:bCs w:val="0"/>
          <w:color w:val="0000FF"/>
          <w:kern w:val="2"/>
          <w:sz w:val="24"/>
          <w:szCs w:val="24"/>
          <w:lang w:val="en-US" w:eastAsia="zh-CN" w:bidi="ar-SA"/>
        </w:rPr>
        <w:t>开通时设置结束时间</w:t>
      </w:r>
      <w:r>
        <w:rPr>
          <w:rFonts w:hint="eastAsia" w:ascii="微软雅黑" w:hAnsi="微软雅黑" w:eastAsia="微软雅黑" w:cs="微软雅黑"/>
          <w:b w:val="0"/>
          <w:bCs/>
          <w:color w:val="0000FF"/>
          <w:kern w:val="2"/>
          <w:sz w:val="24"/>
          <w:szCs w:val="24"/>
          <w:lang w:val="en-US" w:eastAsia="zh-CN" w:bidi="ar-SA"/>
        </w:rPr>
        <w:t>加上暂停当天的</w:t>
      </w:r>
      <w:r>
        <w:rPr>
          <w:rFonts w:hint="eastAsia" w:ascii="微软雅黑" w:hAnsi="微软雅黑" w:eastAsia="微软雅黑" w:cs="微软雅黑"/>
          <w:b/>
          <w:bCs w:val="0"/>
          <w:color w:val="0000FF"/>
          <w:kern w:val="2"/>
          <w:sz w:val="24"/>
          <w:szCs w:val="24"/>
          <w:lang w:val="en-US" w:eastAsia="zh-CN" w:bidi="ar-SA"/>
        </w:rPr>
        <w:t>暂停时间</w:t>
      </w:r>
      <w:r>
        <w:rPr>
          <w:rFonts w:hint="eastAsia" w:ascii="微软雅黑" w:hAnsi="微软雅黑" w:eastAsia="微软雅黑" w:cs="微软雅黑"/>
          <w:b w:val="0"/>
          <w:bCs/>
          <w:color w:val="0000FF"/>
          <w:kern w:val="2"/>
          <w:sz w:val="24"/>
          <w:szCs w:val="24"/>
          <w:lang w:val="en-US" w:eastAsia="zh-CN" w:bidi="ar-SA"/>
        </w:rPr>
        <w:t>（实际暂停时刻-0点=暂停时间）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3" w:name="_Toc17272"/>
      <w:r>
        <w:rPr>
          <w:rFonts w:hint="eastAsia" w:ascii="黑体" w:hAnsi="黑体" w:eastAsia="黑体" w:cs="黑体"/>
          <w:sz w:val="32"/>
          <w:szCs w:val="32"/>
          <w:lang w:val="en-US" w:eastAsia="zh-CN"/>
        </w:rPr>
        <w:t>4.2操作指南</w:t>
      </w:r>
      <w:bookmarkEnd w:id="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4" w:name="_Toc4494"/>
      <w:r>
        <w:rPr>
          <w:rFonts w:hint="eastAsia" w:ascii="黑体" w:hAnsi="黑体" w:eastAsia="黑体" w:cs="黑体"/>
          <w:sz w:val="32"/>
          <w:szCs w:val="32"/>
          <w:lang w:val="en-US" w:eastAsia="zh-CN"/>
        </w:rPr>
        <w:t>4.3应用场景</w:t>
      </w:r>
      <w:bookmarkEnd w:id="6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a.车主VIP票过期失效，再次开通同样的（配置保持不变）VIP票，可重开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b.车主VIP票退款后，再次开通同样的（配置保持不变）VIP票，可重开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c.车主VIP票因特殊原因需要暂时冻结VIP时效，可暂停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d.车主VIP票需追加有效期时长，可续期、续费。</w:t>
      </w:r>
    </w:p>
    <w:p>
      <w:pPr>
        <w:widowControl w:val="0"/>
        <w:numPr>
          <w:ilvl w:val="0"/>
          <w:numId w:val="0"/>
        </w:numPr>
        <w:spacing w:line="360" w:lineRule="auto"/>
        <w:jc w:val="left"/>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5" w:name="_Toc6431"/>
      <w:r>
        <w:rPr>
          <w:rFonts w:hint="eastAsia" w:ascii="黑体" w:hAnsi="黑体" w:eastAsia="黑体" w:cs="黑体"/>
          <w:sz w:val="36"/>
          <w:szCs w:val="36"/>
          <w:lang w:val="en-US" w:eastAsia="zh-CN"/>
        </w:rPr>
        <w:t>VIP操作流水</w:t>
      </w:r>
      <w:bookmarkEnd w:id="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VIP操作流水记录所有对VIP票信息进行的基本控制操作。可供您随时查询管理，系统操作流水。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9820" cy="2848610"/>
            <wp:effectExtent l="0" t="0" r="5080" b="8890"/>
            <wp:docPr id="222" name="图片 222" descr="E:\工作夹\AKE\2017\-产品\系统截图\VEMS\车主管理\VIP操作流水.pngVIP操作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E:\工作夹\AKE\2017\-产品\系统截图\VEMS\车主管理\VIP操作流水.pngVIP操作流水"/>
                    <pic:cNvPicPr>
                      <a:picLocks noChangeAspect="1"/>
                    </pic:cNvPicPr>
                  </pic:nvPicPr>
                  <pic:blipFill>
                    <a:blip r:embed="rId65"/>
                    <a:srcRect/>
                    <a:stretch>
                      <a:fillRect/>
                    </a:stretch>
                  </pic:blipFill>
                  <pic:spPr>
                    <a:xfrm>
                      <a:off x="0" y="0"/>
                      <a:ext cx="6179820" cy="284861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6" w:name="_Toc3230"/>
      <w:r>
        <w:rPr>
          <w:rFonts w:hint="eastAsia" w:ascii="黑体" w:hAnsi="黑体" w:eastAsia="黑体" w:cs="黑体"/>
          <w:sz w:val="32"/>
          <w:szCs w:val="32"/>
          <w:lang w:val="en-US" w:eastAsia="zh-CN"/>
        </w:rPr>
        <w:t>5.1功能点说明</w:t>
      </w:r>
      <w:bookmarkEnd w:id="66"/>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卡号、车位号、VIP别称、结算类型、有效期、原价、折后价、退款金额、实收金额、流水类型、支付来源、支付方式、流水号、操作员、时间、备注和操作等各项，展现所有操作流水的相关信息。每对一张VIP票做基本控制操作，列表中对应生成一条相关信息记录；每次对操作流水对应的VIP票操作，都会使列表中的操作项发生改变。您可对每条VIP操作流水的信息记录进行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同第二部分4.1恢复说明。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点击“退款”按钮可执行退款操作，如下图：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971540" cy="3399790"/>
            <wp:effectExtent l="0" t="0" r="10160"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5971540" cy="33997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退款金额指实际退款金额，退款后VIP开通/续费模块中的VIP票状态产生变化，变为已退款，且VIP票自动失效；VIP操作流水模块中的操作项由退款变为已退款。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退款操作仅在流水类型为新开、续费、暂停恢复时可执行该操作，</w:t>
      </w:r>
      <w:r>
        <w:rPr>
          <w:rFonts w:hint="eastAsia" w:ascii="微软雅黑" w:hAnsi="微软雅黑" w:eastAsia="微软雅黑" w:cs="微软雅黑"/>
          <w:b w:val="0"/>
          <w:bCs/>
          <w:kern w:val="2"/>
          <w:sz w:val="24"/>
          <w:szCs w:val="24"/>
          <w:shd w:val="clear" w:color="FFFFFF" w:fill="D9D9D9"/>
          <w:lang w:val="en-US" w:eastAsia="zh-CN" w:bidi="ar-SA"/>
        </w:rPr>
        <w:t>该功能仅在系统进行操作记录，实际产生的退款行为在线下进行。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w:t>
      </w:r>
    </w:p>
    <w:p>
      <w:pPr>
        <w:widowControl w:val="0"/>
        <w:numPr>
          <w:ilvl w:val="0"/>
          <w:numId w:val="0"/>
        </w:numPr>
        <w:spacing w:line="360" w:lineRule="auto"/>
        <w:ind w:firstLine="480"/>
        <w:jc w:val="center"/>
      </w:pPr>
      <w:r>
        <w:drawing>
          <wp:inline distT="0" distB="0" distL="114300" distR="114300">
            <wp:extent cx="3704590" cy="1924050"/>
            <wp:effectExtent l="0" t="0" r="1016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tretch>
                      <a:fillRect/>
                    </a:stretch>
                  </pic:blipFill>
                  <pic:spPr>
                    <a:xfrm>
                      <a:off x="0" y="0"/>
                      <a:ext cx="3704590" cy="19240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点击保存后即弹出“是否打印退款凭证”的弹窗，点击打印后即可打印相应的退款凭证。</w:t>
      </w:r>
    </w:p>
    <w:p>
      <w:pPr>
        <w:widowControl w:val="0"/>
        <w:numPr>
          <w:ilvl w:val="0"/>
          <w:numId w:val="0"/>
        </w:numPr>
        <w:spacing w:line="360" w:lineRule="auto"/>
        <w:ind w:left="420" w:leftChars="0" w:firstLine="420" w:firstLineChars="0"/>
        <w:jc w:val="both"/>
      </w:pPr>
      <w:r>
        <w:drawing>
          <wp:inline distT="0" distB="0" distL="114300" distR="114300">
            <wp:extent cx="5345430" cy="2922270"/>
            <wp:effectExtent l="0" t="0" r="1270" b="1143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8"/>
                    <a:stretch>
                      <a:fillRect/>
                    </a:stretch>
                  </pic:blipFill>
                  <pic:spPr>
                    <a:xfrm>
                      <a:off x="0" y="0"/>
                      <a:ext cx="5345430" cy="292227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6)【补打凭证】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点击“补打凭证”按钮，即可执行补打凭证操作，如下图：</w:t>
      </w:r>
    </w:p>
    <w:p>
      <w:pPr>
        <w:widowControl w:val="0"/>
        <w:numPr>
          <w:ilvl w:val="0"/>
          <w:numId w:val="0"/>
        </w:numPr>
        <w:spacing w:line="360" w:lineRule="auto"/>
        <w:jc w:val="center"/>
      </w:pPr>
      <w:r>
        <w:drawing>
          <wp:inline distT="0" distB="0" distL="114300" distR="114300">
            <wp:extent cx="5421630" cy="2921000"/>
            <wp:effectExtent l="0" t="0" r="127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69"/>
                    <a:stretch>
                      <a:fillRect/>
                    </a:stretch>
                  </pic:blipFill>
                  <pic:spPr>
                    <a:xfrm>
                      <a:off x="0" y="0"/>
                      <a:ext cx="5421630" cy="292100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7)【凭证日志】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点击“凭证日志”按钮，即可查看该条VIP票的打印凭证的日志，如下图：</w:t>
      </w:r>
    </w:p>
    <w:p>
      <w:pPr>
        <w:widowControl w:val="0"/>
        <w:numPr>
          <w:ilvl w:val="0"/>
          <w:numId w:val="0"/>
        </w:numPr>
        <w:spacing w:line="360" w:lineRule="auto"/>
        <w:jc w:val="center"/>
      </w:pPr>
      <w:r>
        <w:drawing>
          <wp:inline distT="0" distB="0" distL="114300" distR="114300">
            <wp:extent cx="5674995" cy="3113405"/>
            <wp:effectExtent l="0" t="0" r="1905" b="1079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0"/>
                    <a:stretch>
                      <a:fillRect/>
                    </a:stretch>
                  </pic:blipFill>
                  <pic:spPr>
                    <a:xfrm>
                      <a:off x="0" y="0"/>
                      <a:ext cx="5674995" cy="311340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8)【已开纸质票】</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点击“已开纸质票”按钮，即可对该条VIP操作流水进行标记，勾选后，该条VIP操作流水的发票状态会标记为“已开纸质票”。</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7" w:name="_Toc13432"/>
      <w:r>
        <w:rPr>
          <w:rFonts w:hint="eastAsia" w:ascii="黑体" w:hAnsi="黑体" w:eastAsia="黑体" w:cs="黑体"/>
          <w:sz w:val="32"/>
          <w:szCs w:val="32"/>
          <w:lang w:val="en-US" w:eastAsia="zh-CN"/>
        </w:rPr>
        <w:t>5.2操作指南</w:t>
      </w:r>
      <w:bookmarkEnd w:id="6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68" w:name="_Toc4890"/>
      <w:r>
        <w:rPr>
          <w:rFonts w:hint="eastAsia" w:ascii="黑体" w:hAnsi="黑体" w:eastAsia="黑体" w:cs="黑体"/>
          <w:sz w:val="32"/>
          <w:szCs w:val="32"/>
          <w:lang w:val="en-US" w:eastAsia="zh-CN"/>
        </w:rPr>
        <w:t>5.3应用场景</w:t>
      </w:r>
      <w:bookmarkEnd w:id="68"/>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69" w:name="_Toc7445"/>
      <w:r>
        <w:rPr>
          <w:rFonts w:hint="eastAsia" w:ascii="黑体" w:hAnsi="黑体" w:eastAsia="黑体" w:cs="黑体"/>
          <w:sz w:val="36"/>
          <w:szCs w:val="36"/>
          <w:lang w:val="en-US" w:eastAsia="zh-CN"/>
        </w:rPr>
        <w:t>VIP预开通</w:t>
      </w:r>
      <w:bookmarkEnd w:id="6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VIP预开通功能提供预约开通VIP的方式让车主提前预定登记VIP票信息，执行预开通操作后，VIP开通/续费模块将产生一条已过期的VIP票记录，可在VIP开通/续费模块中通过重开来正式开通使其生效。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9" name="图片 219" descr="VIP预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IP预开通"/>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0" w:name="_Toc21551"/>
      <w:r>
        <w:rPr>
          <w:rFonts w:hint="eastAsia" w:ascii="黑体" w:hAnsi="黑体" w:eastAsia="黑体" w:cs="黑体"/>
          <w:sz w:val="32"/>
          <w:szCs w:val="32"/>
          <w:lang w:val="en-US" w:eastAsia="zh-CN"/>
        </w:rPr>
        <w:t>6.1功能点说明</w:t>
      </w:r>
      <w:bookmarkEnd w:id="7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结算类型、多位多车、操作员、操作时间各项，执行预开通VIP操作的相关信息都将记录在该列表中，提供对每条VIP预开通操作流水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3)【开通VIP】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点击开通VIP，录入VIP预开通信息，开通VIP时需要注意的是：同一辆车在同一时刻不能存在两个相同通道权限的VIP。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2846070"/>
            <wp:effectExtent l="0" t="0" r="0" b="11430"/>
            <wp:docPr id="221" name="图片 221" descr="VIP预开通-开通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VIP预开通-开通VIP"/>
                    <pic:cNvPicPr>
                      <a:picLocks noChangeAspect="1"/>
                    </pic:cNvPicPr>
                  </pic:nvPicPr>
                  <pic:blipFill>
                    <a:blip r:embed="rId72"/>
                    <a:stretch>
                      <a:fillRect/>
                    </a:stretch>
                  </pic:blipFill>
                  <pic:spPr>
                    <a:xfrm>
                      <a:off x="0" y="0"/>
                      <a:ext cx="6184900" cy="2846070"/>
                    </a:xfrm>
                    <a:prstGeom prst="rect">
                      <a:avLst/>
                    </a:prstGeom>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1" w:name="_Toc7091"/>
      <w:r>
        <w:rPr>
          <w:rFonts w:hint="eastAsia" w:ascii="黑体" w:hAnsi="黑体" w:eastAsia="黑体" w:cs="黑体"/>
          <w:sz w:val="32"/>
          <w:szCs w:val="32"/>
          <w:lang w:val="en-US" w:eastAsia="zh-CN"/>
        </w:rPr>
        <w:t>6.2操作指南</w:t>
      </w:r>
      <w:bookmarkEnd w:id="7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2" w:name="_Toc31457"/>
      <w:r>
        <w:rPr>
          <w:rFonts w:hint="eastAsia" w:ascii="黑体" w:hAnsi="黑体" w:eastAsia="黑体" w:cs="黑体"/>
          <w:sz w:val="32"/>
          <w:szCs w:val="32"/>
          <w:lang w:val="en-US" w:eastAsia="zh-CN"/>
        </w:rPr>
        <w:t>6.3应用场景</w:t>
      </w:r>
      <w:bookmarkEnd w:id="72"/>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3" w:name="_Toc1939"/>
      <w:r>
        <w:rPr>
          <w:rFonts w:hint="eastAsia" w:ascii="黑体" w:hAnsi="黑体" w:eastAsia="黑体" w:cs="黑体"/>
          <w:sz w:val="36"/>
          <w:szCs w:val="36"/>
          <w:lang w:val="en-US" w:eastAsia="zh-CN"/>
        </w:rPr>
        <w:t>VIP车辆</w:t>
      </w:r>
      <w:bookmarkEnd w:id="7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VIP车辆模块单独将已绑定VIP身份的车辆信息放在此模块中，便于集中管理查询所有VIP车辆。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8" name="图片 218"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VIP车辆"/>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4" w:name="_Toc16508"/>
      <w:r>
        <w:rPr>
          <w:rFonts w:hint="eastAsia" w:ascii="黑体" w:hAnsi="黑体" w:eastAsia="黑体" w:cs="黑体"/>
          <w:sz w:val="32"/>
          <w:szCs w:val="32"/>
          <w:lang w:val="en-US" w:eastAsia="zh-CN"/>
        </w:rPr>
        <w:t>7.1功能点说明</w:t>
      </w:r>
      <w:bookmarkEnd w:id="7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号码、车主姓名、VIP名称、VIP开始时间、VIP结束时间、模糊匹配车牌、多位多车、剩余车位/总车位、最近操作时间、最近操作员各项，所有VIP身份的车辆信息都将记录在该列表中，提供对每条VIP车辆信息的查询管理。</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4)【设置模糊匹配车牌】</w:t>
      </w:r>
    </w:p>
    <w:p>
      <w:pPr>
        <w:widowControl w:val="0"/>
        <w:numPr>
          <w:ilvl w:val="0"/>
          <w:numId w:val="0"/>
        </w:numPr>
        <w:spacing w:line="360" w:lineRule="auto"/>
        <w:ind w:firstLine="480"/>
        <w:jc w:val="both"/>
        <w:rPr>
          <w:rFonts w:hint="eastAsia" w:ascii="微软雅黑" w:hAnsi="微软雅黑" w:eastAsia="微软雅黑" w:cs="微软雅黑"/>
          <w:b w:val="0"/>
          <w:bCs/>
          <w:color w:val="0070C0"/>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点击设置模糊匹配车牌按钮，可为当前VIP车辆设置多张模糊匹配车牌，若进出场时一体机将车辆识别为模糊匹配车牌中的任何一张车牌，则按照该模糊车牌绑定的原车牌车辆身份做处理。例如：</w:t>
      </w:r>
      <w:r>
        <w:rPr>
          <w:rFonts w:hint="eastAsia" w:ascii="微软雅黑" w:hAnsi="微软雅黑" w:eastAsia="微软雅黑" w:cs="微软雅黑"/>
          <w:b w:val="0"/>
          <w:bCs/>
          <w:color w:val="2F5597" w:themeColor="accent5" w:themeShade="BF"/>
          <w:kern w:val="2"/>
          <w:sz w:val="24"/>
          <w:szCs w:val="24"/>
          <w:lang w:val="en-US" w:eastAsia="zh-CN" w:bidi="ar-SA"/>
        </w:rPr>
        <w:t>如下图所示，原车牌为桂K12345，现设置绑定模糊匹配车牌桂A12345，则当一体机识别车辆为桂A12345时，实际按桂K12345车牌身份处理进出场流程。</w:t>
      </w:r>
    </w:p>
    <w:p>
      <w:pPr>
        <w:widowControl w:val="0"/>
        <w:numPr>
          <w:ilvl w:val="0"/>
          <w:numId w:val="0"/>
        </w:numPr>
        <w:spacing w:line="360" w:lineRule="auto"/>
        <w:jc w:val="center"/>
      </w:pPr>
      <w:r>
        <w:drawing>
          <wp:inline distT="0" distB="0" distL="114300" distR="114300">
            <wp:extent cx="4854575" cy="2564765"/>
            <wp:effectExtent l="9525" t="9525" r="12700" b="165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4"/>
                    <a:stretch>
                      <a:fillRect/>
                    </a:stretch>
                  </pic:blipFill>
                  <pic:spPr>
                    <a:xfrm>
                      <a:off x="0" y="0"/>
                      <a:ext cx="4854575" cy="2564765"/>
                    </a:xfrm>
                    <a:prstGeom prst="rect">
                      <a:avLst/>
                    </a:prstGeom>
                    <a:noFill/>
                    <a:ln w="9525">
                      <a:solidFill>
                        <a:srgbClr val="0000FF"/>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包括一体机内容显示和语音提醒均以模糊车牌所匹配的车牌为准。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5" w:name="_Toc8121"/>
      <w:r>
        <w:rPr>
          <w:rFonts w:hint="eastAsia" w:ascii="黑体" w:hAnsi="黑体" w:eastAsia="黑体" w:cs="黑体"/>
          <w:sz w:val="32"/>
          <w:szCs w:val="32"/>
          <w:lang w:val="en-US" w:eastAsia="zh-CN"/>
        </w:rPr>
        <w:t>7.2操作指南</w:t>
      </w:r>
      <w:bookmarkEnd w:id="7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6" w:name="_Toc12102"/>
      <w:r>
        <w:rPr>
          <w:rFonts w:hint="eastAsia" w:ascii="黑体" w:hAnsi="黑体" w:eastAsia="黑体" w:cs="黑体"/>
          <w:sz w:val="32"/>
          <w:szCs w:val="32"/>
          <w:lang w:val="en-US" w:eastAsia="zh-CN"/>
        </w:rPr>
        <w:t>7.3应用场景</w:t>
      </w:r>
      <w:bookmarkEnd w:id="76"/>
    </w:p>
    <w:p>
      <w:pPr>
        <w:widowControl w:val="0"/>
        <w:numPr>
          <w:ilvl w:val="0"/>
          <w:numId w:val="0"/>
        </w:numPr>
        <w:spacing w:line="360" w:lineRule="auto"/>
        <w:ind w:left="840" w:leftChars="0"/>
        <w:jc w:val="both"/>
        <w:rPr>
          <w:rFonts w:hint="eastAsia" w:ascii="黑体" w:hAnsi="黑体" w:eastAsia="黑体" w:cs="黑体"/>
          <w:sz w:val="36"/>
          <w:szCs w:val="36"/>
          <w:lang w:val="en-US" w:eastAsia="zh-CN"/>
        </w:rPr>
      </w:pPr>
    </w:p>
    <w:p>
      <w:pPr>
        <w:widowControl w:val="0"/>
        <w:numPr>
          <w:ilvl w:val="0"/>
          <w:numId w:val="9"/>
        </w:numPr>
        <w:spacing w:line="360" w:lineRule="auto"/>
        <w:ind w:left="420" w:leftChars="0" w:firstLine="420" w:firstLineChars="0"/>
        <w:jc w:val="both"/>
        <w:outlineLvl w:val="1"/>
        <w:rPr>
          <w:rFonts w:hint="eastAsia" w:ascii="黑体" w:hAnsi="黑体" w:eastAsia="黑体" w:cs="黑体"/>
          <w:sz w:val="36"/>
          <w:szCs w:val="36"/>
          <w:lang w:val="en-US" w:eastAsia="zh-CN"/>
        </w:rPr>
      </w:pPr>
      <w:bookmarkStart w:id="77" w:name="_Toc22338"/>
      <w:r>
        <w:rPr>
          <w:rFonts w:hint="eastAsia" w:ascii="黑体" w:hAnsi="黑体" w:eastAsia="黑体" w:cs="黑体"/>
          <w:sz w:val="36"/>
          <w:szCs w:val="36"/>
          <w:lang w:val="en-US" w:eastAsia="zh-CN"/>
        </w:rPr>
        <w:t>储值扣费流水</w:t>
      </w:r>
      <w:bookmarkEnd w:id="7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单独的结算类型为储值结算的VIP票扣费流水模块，此种类型的VIP票若产生计费扣费行为则将在此模块中产生一条记录流水。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7" name="图片 217" descr="储值扣费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储值扣费流水"/>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8" w:name="_Toc26"/>
      <w:r>
        <w:rPr>
          <w:rFonts w:hint="eastAsia" w:ascii="黑体" w:hAnsi="黑体" w:eastAsia="黑体" w:cs="黑体"/>
          <w:sz w:val="32"/>
          <w:szCs w:val="32"/>
          <w:lang w:val="en-US" w:eastAsia="zh-CN"/>
        </w:rPr>
        <w:t>8.1功能点说明</w:t>
      </w:r>
      <w:bookmarkEnd w:id="78"/>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主姓名、手机号码、车牌号码、车位号、VIP别称、有效期、入场时间、出场时间、停车时长、扣前金额、应收金额、优惠金额、扣款金额、扣后金额、支付时间、是否调整、调整值、调整操作时间和调整操作人等各项，所有VIP票结算类型为储值结算的VIP车辆进出场信息都将记录在该列表中，提供对每条VIP车辆储值扣费流水的定位查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储值扣费流水的第一栏是合计栏，可以看到当前搜索条件下所有记录的合计。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储值调整可对当前扣款金额进行调整，调整后的数据将显示在调整值一栏中。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055110" cy="1021715"/>
            <wp:effectExtent l="0" t="0" r="8890" b="698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6"/>
                    <a:stretch>
                      <a:fillRect/>
                    </a:stretch>
                  </pic:blipFill>
                  <pic:spPr>
                    <a:xfrm>
                      <a:off x="0" y="0"/>
                      <a:ext cx="4055110" cy="10217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79" w:name="_Toc29982"/>
      <w:r>
        <w:rPr>
          <w:rFonts w:hint="eastAsia" w:ascii="黑体" w:hAnsi="黑体" w:eastAsia="黑体" w:cs="黑体"/>
          <w:sz w:val="32"/>
          <w:szCs w:val="32"/>
          <w:lang w:val="en-US" w:eastAsia="zh-CN"/>
        </w:rPr>
        <w:t>8.2操作指南</w:t>
      </w:r>
      <w:bookmarkEnd w:id="7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0" w:name="_Toc4506"/>
      <w:r>
        <w:rPr>
          <w:rFonts w:hint="eastAsia" w:ascii="黑体" w:hAnsi="黑体" w:eastAsia="黑体" w:cs="黑体"/>
          <w:sz w:val="32"/>
          <w:szCs w:val="32"/>
          <w:lang w:val="en-US" w:eastAsia="zh-CN"/>
        </w:rPr>
        <w:t>8.3应用场景</w:t>
      </w:r>
      <w:bookmarkEnd w:id="80"/>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81" w:name="_Toc11003"/>
      <w:r>
        <w:rPr>
          <w:rFonts w:hint="eastAsia" w:ascii="Arial" w:hAnsi="Arial" w:eastAsia="微软雅黑" w:cstheme="minorBidi"/>
          <w:b w:val="0"/>
          <w:bCs/>
          <w:kern w:val="2"/>
          <w:sz w:val="36"/>
          <w:szCs w:val="36"/>
          <w:lang w:val="en-US" w:eastAsia="zh-CN" w:bidi="ar-SA"/>
        </w:rPr>
        <w:t>优惠券</w:t>
      </w:r>
      <w:bookmarkEnd w:id="8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优惠券模块包含了人工优惠配置、人工优惠流水、未用商家券、已用商家券、自动发券流水各子功能模块。在VEMS系统中主要负责管理线上商家优惠券对一体机的下发，以及商家券使用情况的统计等，提供对线下人工优惠的配置、管理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17465" cy="2506980"/>
            <wp:effectExtent l="0" t="0" r="6985" b="7620"/>
            <wp:docPr id="24" name="图片 24" descr="优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优惠券"/>
                    <pic:cNvPicPr>
                      <a:picLocks noChangeAspect="1"/>
                    </pic:cNvPicPr>
                  </pic:nvPicPr>
                  <pic:blipFill>
                    <a:blip r:embed="rId77"/>
                    <a:stretch>
                      <a:fillRect/>
                    </a:stretch>
                  </pic:blipFill>
                  <pic:spPr>
                    <a:xfrm>
                      <a:off x="0" y="0"/>
                      <a:ext cx="5117465" cy="2506980"/>
                    </a:xfrm>
                    <a:prstGeom prst="rect">
                      <a:avLst/>
                    </a:prstGeom>
                  </pic:spPr>
                </pic:pic>
              </a:graphicData>
            </a:graphic>
          </wp:inline>
        </w:drawing>
      </w:r>
    </w:p>
    <w:p>
      <w:pPr>
        <w:widowControl w:val="0"/>
        <w:numPr>
          <w:ilvl w:val="0"/>
          <w:numId w:val="0"/>
        </w:numPr>
        <w:spacing w:line="360" w:lineRule="auto"/>
        <w:ind w:firstLine="420" w:firstLineChars="0"/>
        <w:jc w:val="cente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图1</w:t>
      </w: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2" w:name="_Toc11790"/>
      <w:r>
        <w:rPr>
          <w:rFonts w:hint="eastAsia" w:ascii="黑体" w:hAnsi="黑体" w:eastAsia="黑体" w:cs="黑体"/>
          <w:sz w:val="36"/>
          <w:szCs w:val="36"/>
          <w:lang w:val="en-US" w:eastAsia="zh-CN"/>
        </w:rPr>
        <w:t>人工优惠配置</w:t>
      </w:r>
      <w:bookmarkEnd w:id="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人工优惠指的是停车场人工手动配置的停车场优惠（即本地优惠），用于在车辆出场时，由工作人员给予人工优惠操作。该功能模块用来创建线下岗亭收费软件系统及中央收费软件系统中的本地人工优惠券，并对这些人工优惠券进行基本的管理，还需确保人工优惠信息与一体机的同步。配置好的人工优惠会显示在岗亭收费系统及中央收费系统的操作界面处。</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9245"/>
            <wp:effectExtent l="0" t="0" r="3175" b="8255"/>
            <wp:docPr id="216" name="图片 216" descr="人工优惠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人工优惠配置"/>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3" w:name="_Toc9248"/>
      <w:r>
        <w:rPr>
          <w:rFonts w:hint="eastAsia" w:ascii="黑体" w:hAnsi="黑体" w:eastAsia="黑体" w:cs="黑体"/>
          <w:sz w:val="32"/>
          <w:szCs w:val="32"/>
          <w:lang w:val="en-US" w:eastAsia="zh-CN"/>
        </w:rPr>
        <w:t>1.1功能点说明</w:t>
      </w:r>
      <w:bookmarkEnd w:id="8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适用停车场、类型、面值、有效开始时间、有效结束时间、备注、状态、最近修改人员、最近修改时间、操作各项，对手动配置的所有优惠券信息都记录在此模块中，提供对人工优惠券的配置、管理和查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2）【自定义显示顺序】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点击功能按钮弹窗如下图所示，鼠标左键按住对应优惠券模块可拖拽任意调整位置，该显示顺序对应人工优惠在岗亭收费界面与中央收费界面中的位置。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33825" cy="2756535"/>
            <wp:effectExtent l="0" t="0" r="9525" b="57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9"/>
                    <a:stretch>
                      <a:fillRect/>
                    </a:stretch>
                  </pic:blipFill>
                  <pic:spPr>
                    <a:xfrm>
                      <a:off x="0" y="0"/>
                      <a:ext cx="3933825" cy="275653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3）【全部同步】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该功能为确保人工优惠配置信息与一体机同步而设置，点击确认执行该操作后，系统将重新将所有人工优惠券信息下发到一体机主控板中，此操作执行耗时较长，建议在必要时使用。</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点击“新增”按钮弹出窗口如下：</w:t>
      </w:r>
    </w:p>
    <w:p>
      <w:pPr>
        <w:widowControl w:val="0"/>
        <w:numPr>
          <w:ilvl w:val="0"/>
          <w:numId w:val="0"/>
        </w:numPr>
        <w:spacing w:line="360" w:lineRule="auto"/>
        <w:jc w:val="center"/>
      </w:pPr>
      <w:r>
        <w:drawing>
          <wp:inline distT="0" distB="0" distL="114300" distR="114300">
            <wp:extent cx="4505325" cy="2177415"/>
            <wp:effectExtent l="0" t="0" r="9525" b="1333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80"/>
                    <a:stretch>
                      <a:fillRect/>
                    </a:stretch>
                  </pic:blipFill>
                  <pic:spPr>
                    <a:xfrm>
                      <a:off x="0" y="0"/>
                      <a:ext cx="4505325" cy="21774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被勾选的适用停车场才能在收费界面上显示该人工优惠券的选项。优惠券类型则分为免费、金额优惠、折扣优惠、时间优惠、特殊计费方式五类，具体优惠方式如下：</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类型选择金额折扣时，面值填入限制为1-100之间的整数。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时间段封顶</w:t>
      </w:r>
      <w:r>
        <w:rPr>
          <w:rFonts w:hint="eastAsia" w:ascii="微软雅黑" w:hAnsi="微软雅黑" w:eastAsia="微软雅黑" w:cs="微软雅黑"/>
          <w:b w:val="0"/>
          <w:bCs/>
          <w:i w:val="0"/>
          <w:iCs w:val="0"/>
          <w:kern w:val="2"/>
          <w:sz w:val="24"/>
          <w:szCs w:val="24"/>
          <w:lang w:val="en-US" w:eastAsia="zh-CN" w:bidi="ar-SA"/>
        </w:rPr>
        <w:t>：选择该类型时，如下图1显示自定义时间段条件，若停车总时长超出该设置时长则按固定金额付费。</w:t>
      </w:r>
    </w:p>
    <w:p>
      <w:pPr>
        <w:widowControl w:val="0"/>
        <w:numPr>
          <w:ilvl w:val="0"/>
          <w:numId w:val="0"/>
        </w:numPr>
        <w:spacing w:line="360" w:lineRule="auto"/>
        <w:jc w:val="center"/>
      </w:pPr>
      <w:r>
        <w:drawing>
          <wp:inline distT="0" distB="0" distL="114300" distR="114300">
            <wp:extent cx="4716780" cy="1172210"/>
            <wp:effectExtent l="9525" t="9525" r="1714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81"/>
                    <a:stretch>
                      <a:fillRect/>
                    </a:stretch>
                  </pic:blipFill>
                  <pic:spPr>
                    <a:xfrm>
                      <a:off x="0" y="0"/>
                      <a:ext cx="4716780" cy="1172210"/>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center"/>
        <w:rPr>
          <w:rFonts w:hint="eastAsia"/>
          <w:b/>
          <w:bCs/>
          <w:lang w:val="en-US" w:eastAsia="zh-CN"/>
        </w:rPr>
      </w:pPr>
      <w:r>
        <w:rPr>
          <w:rFonts w:hint="eastAsia"/>
          <w:b/>
          <w:bCs/>
          <w:lang w:eastAsia="zh-CN"/>
        </w:rPr>
        <w:t>图</w:t>
      </w:r>
      <w:r>
        <w:rPr>
          <w:rFonts w:hint="eastAsia"/>
          <w:b/>
          <w:bCs/>
          <w:lang w:val="en-US" w:eastAsia="zh-CN"/>
        </w:rPr>
        <w:t>1</w:t>
      </w:r>
    </w:p>
    <w:p>
      <w:pPr>
        <w:widowControl w:val="0"/>
        <w:numPr>
          <w:ilvl w:val="0"/>
          <w:numId w:val="0"/>
        </w:numPr>
        <w:spacing w:line="360" w:lineRule="auto"/>
        <w:ind w:left="425" w:leftChars="0" w:firstLine="420" w:firstLineChars="0"/>
        <w:jc w:val="center"/>
        <w:rPr>
          <w:rFonts w:hint="eastAsia"/>
          <w:b/>
          <w:bCs/>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使用条件为限制时显示自定义金额范围条件如下图：</w:t>
      </w:r>
    </w:p>
    <w:p>
      <w:pPr>
        <w:widowControl w:val="0"/>
        <w:numPr>
          <w:ilvl w:val="0"/>
          <w:numId w:val="0"/>
        </w:numPr>
        <w:spacing w:line="360" w:lineRule="auto"/>
        <w:jc w:val="center"/>
      </w:pPr>
      <w:r>
        <w:drawing>
          <wp:inline distT="0" distB="0" distL="114300" distR="114300">
            <wp:extent cx="5272405" cy="767080"/>
            <wp:effectExtent l="9525" t="9525" r="13970" b="2349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82"/>
                    <a:stretch>
                      <a:fillRect/>
                    </a:stretch>
                  </pic:blipFill>
                  <pic:spPr>
                    <a:xfrm>
                      <a:off x="0" y="0"/>
                      <a:ext cx="5272405" cy="76708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val="0"/>
          <w:iCs w:val="0"/>
          <w:kern w:val="2"/>
          <w:sz w:val="24"/>
          <w:szCs w:val="24"/>
          <w:lang w:val="en-US" w:eastAsia="zh-CN" w:bidi="ar-SA"/>
        </w:rPr>
        <w:t>表示需付费用在金额限定范围内此人工优惠配置才生效。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勾选您要启用的对象，确认启用操作后，该人工优惠券生效并在收费界面上显示。</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勾选您要禁用的对象，确认禁用操作后，该人工优惠券失效并在收费界面上隐藏。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对优惠券对象的配置进行修改，配置项等同于</w:t>
      </w: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删除优惠券对象后该券从列表中去除，优惠配置完全失效。</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同第二部分1.1同步详情说明。</w:t>
      </w:r>
    </w:p>
    <w:p>
      <w:pPr>
        <w:widowControl w:val="0"/>
        <w:numPr>
          <w:ilvl w:val="0"/>
          <w:numId w:val="0"/>
        </w:numPr>
        <w:spacing w:line="360" w:lineRule="auto"/>
        <w:ind w:left="425" w:leftChars="0"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4" w:name="_Toc15668"/>
      <w:r>
        <w:rPr>
          <w:rFonts w:hint="eastAsia" w:ascii="黑体" w:hAnsi="黑体" w:eastAsia="黑体" w:cs="黑体"/>
          <w:sz w:val="32"/>
          <w:szCs w:val="32"/>
          <w:lang w:val="en-US" w:eastAsia="zh-CN"/>
        </w:rPr>
        <w:t>1.2操作指南</w:t>
      </w:r>
      <w:bookmarkEnd w:id="8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5" w:name="_Toc21642"/>
      <w:r>
        <w:rPr>
          <w:rFonts w:hint="eastAsia" w:ascii="黑体" w:hAnsi="黑体" w:eastAsia="黑体" w:cs="黑体"/>
          <w:sz w:val="32"/>
          <w:szCs w:val="32"/>
          <w:lang w:val="en-US" w:eastAsia="zh-CN"/>
        </w:rPr>
        <w:t>1.3应用场景</w:t>
      </w:r>
      <w:bookmarkEnd w:id="85"/>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86" w:name="_Toc10630"/>
      <w:r>
        <w:rPr>
          <w:rFonts w:hint="eastAsia" w:ascii="黑体" w:hAnsi="黑体" w:eastAsia="黑体" w:cs="黑体"/>
          <w:sz w:val="36"/>
          <w:szCs w:val="36"/>
          <w:lang w:val="en-US" w:eastAsia="zh-CN"/>
        </w:rPr>
        <w:t>人工优惠流水</w:t>
      </w:r>
      <w:bookmarkEnd w:id="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该模块记录所有收费时使用人工优惠券的操作相关信息，提供对优惠减扣操作的定位查询。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5" name="图片 215" descr="人工优惠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人工优惠流水"/>
                    <pic:cNvPicPr>
                      <a:picLocks noChangeAspect="1"/>
                    </pic:cNvPicPr>
                  </pic:nvPicPr>
                  <pic:blipFill>
                    <a:blip r:embed="rId8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7" w:name="_Toc20874"/>
      <w:r>
        <w:rPr>
          <w:rFonts w:hint="eastAsia" w:ascii="黑体" w:hAnsi="黑体" w:eastAsia="黑体" w:cs="黑体"/>
          <w:sz w:val="32"/>
          <w:szCs w:val="32"/>
          <w:lang w:val="en-US" w:eastAsia="zh-CN"/>
        </w:rPr>
        <w:t>2.1功能点说明</w:t>
      </w:r>
      <w:bookmarkEnd w:id="8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该功能页面列表每行条目分别包括优惠券名称、车牌号、卡/票号、使用时间、操作员、类型、面值、实际优惠、使用停车场各项，收费时使用人工优惠券的操作流水都能通过条件搜索快速查询并浏览相关信息。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8" w:name="_Toc15556"/>
      <w:r>
        <w:rPr>
          <w:rFonts w:hint="eastAsia" w:ascii="黑体" w:hAnsi="黑体" w:eastAsia="黑体" w:cs="黑体"/>
          <w:sz w:val="32"/>
          <w:szCs w:val="32"/>
          <w:lang w:val="en-US" w:eastAsia="zh-CN"/>
        </w:rPr>
        <w:t>2.2操作指南</w:t>
      </w:r>
      <w:bookmarkEnd w:id="8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89" w:name="_Toc2226"/>
      <w:r>
        <w:rPr>
          <w:rFonts w:hint="eastAsia" w:ascii="黑体" w:hAnsi="黑体" w:eastAsia="黑体" w:cs="黑体"/>
          <w:sz w:val="32"/>
          <w:szCs w:val="32"/>
          <w:lang w:val="en-US" w:eastAsia="zh-CN"/>
        </w:rPr>
        <w:t>2.3应用场景</w:t>
      </w:r>
      <w:bookmarkEnd w:id="89"/>
    </w:p>
    <w:p>
      <w:pPr>
        <w:rPr>
          <w:rFonts w:hint="eastAsia"/>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0" w:name="_Toc5575"/>
      <w:r>
        <w:rPr>
          <w:rFonts w:hint="eastAsia" w:ascii="黑体" w:hAnsi="黑体" w:eastAsia="黑体" w:cs="黑体"/>
          <w:sz w:val="36"/>
          <w:szCs w:val="36"/>
          <w:lang w:val="en-US" w:eastAsia="zh-CN"/>
        </w:rPr>
        <w:t>未用商家券</w:t>
      </w:r>
      <w:bookmarkEnd w:id="9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未用商家券在该模块所指为线上的运营平台及APP端的商家优惠券，与线下的人工优惠券区别开来。该模块主要记录所有成功发放（即已绑定车牌）但未被使用的商家券，可供查询信息记录。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4" name="图片 214" descr="未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未用商家券"/>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1" w:name="_Toc3801"/>
      <w:r>
        <w:rPr>
          <w:rFonts w:hint="eastAsia" w:ascii="黑体" w:hAnsi="黑体" w:eastAsia="黑体" w:cs="黑体"/>
          <w:sz w:val="32"/>
          <w:szCs w:val="32"/>
          <w:lang w:val="en-US" w:eastAsia="zh-CN"/>
        </w:rPr>
        <w:t>3.1功能点说明</w:t>
      </w:r>
      <w:bookmarkEnd w:id="91"/>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券编号、类型、面值、券类型、有效开始时间、有效结束时间、发放商家名称、发放时间、使用停车场各项，其中券类型等同于条件搜索中的券状态字段。其余字段都为商家券绑定、时效等相关信息，可快速查询未使用商家券的具体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其中券状态分别包括以下状态：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已过期</w:t>
      </w:r>
      <w:r>
        <w:rPr>
          <w:rFonts w:hint="eastAsia" w:ascii="微软雅黑" w:hAnsi="微软雅黑" w:eastAsia="微软雅黑" w:cs="微软雅黑"/>
          <w:b w:val="0"/>
          <w:bCs/>
          <w:kern w:val="2"/>
          <w:sz w:val="24"/>
          <w:szCs w:val="24"/>
          <w:lang w:val="en-US" w:eastAsia="zh-CN" w:bidi="ar-SA"/>
        </w:rPr>
        <w:t>：指有效结束时间已过，商家券作废；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未过期</w:t>
      </w:r>
      <w:r>
        <w:rPr>
          <w:rFonts w:hint="eastAsia" w:ascii="微软雅黑" w:hAnsi="微软雅黑" w:eastAsia="微软雅黑" w:cs="微软雅黑"/>
          <w:b w:val="0"/>
          <w:bCs/>
          <w:kern w:val="2"/>
          <w:sz w:val="24"/>
          <w:szCs w:val="24"/>
          <w:lang w:val="en-US" w:eastAsia="zh-CN" w:bidi="ar-SA"/>
        </w:rPr>
        <w:t>：指有效结束时间未到，商家券有效；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已回收</w:t>
      </w:r>
      <w:r>
        <w:rPr>
          <w:rFonts w:hint="eastAsia" w:ascii="微软雅黑" w:hAnsi="微软雅黑" w:eastAsia="微软雅黑" w:cs="微软雅黑"/>
          <w:b w:val="0"/>
          <w:bCs/>
          <w:kern w:val="2"/>
          <w:sz w:val="24"/>
          <w:szCs w:val="24"/>
          <w:lang w:val="en-US" w:eastAsia="zh-CN" w:bidi="ar-SA"/>
        </w:rPr>
        <w:t>：指一张商家券同时适用AB两个停车场，后台实则有两条对应同一商家券的数据，当车辆在A停车场使用过该商家券后，系统自动回收商家券在B车场对应的数据，即在列表流水显示为该商家券已回收。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2" w:name="_Toc10724"/>
      <w:r>
        <w:rPr>
          <w:rFonts w:hint="eastAsia" w:ascii="黑体" w:hAnsi="黑体" w:eastAsia="黑体" w:cs="黑体"/>
          <w:sz w:val="32"/>
          <w:szCs w:val="32"/>
          <w:lang w:val="en-US" w:eastAsia="zh-CN"/>
        </w:rPr>
        <w:t>3.2操作指南</w:t>
      </w:r>
      <w:bookmarkEnd w:id="9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3" w:name="_Toc20594"/>
      <w:r>
        <w:rPr>
          <w:rFonts w:hint="eastAsia" w:ascii="黑体" w:hAnsi="黑体" w:eastAsia="黑体" w:cs="黑体"/>
          <w:sz w:val="32"/>
          <w:szCs w:val="32"/>
          <w:lang w:val="en-US" w:eastAsia="zh-CN"/>
        </w:rPr>
        <w:t>3.3应用场景</w:t>
      </w:r>
      <w:bookmarkEnd w:id="9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4" w:name="_Toc5735"/>
      <w:r>
        <w:rPr>
          <w:rFonts w:hint="eastAsia" w:ascii="黑体" w:hAnsi="黑体" w:eastAsia="黑体" w:cs="黑体"/>
          <w:sz w:val="36"/>
          <w:szCs w:val="36"/>
          <w:lang w:val="en-US" w:eastAsia="zh-CN"/>
        </w:rPr>
        <w:t>已用商家券</w:t>
      </w:r>
      <w:bookmarkEnd w:id="9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相对应的，已用商家券所指票券与未用商家券相同，该模块主要记录所有成功发放（即已绑定车牌）且被使用的商家券，可供查询使用商家券流水的相关信息。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3" name="图片 213" descr="已用商家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已用商家券"/>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5" w:name="_Toc30108"/>
      <w:r>
        <w:rPr>
          <w:rFonts w:hint="eastAsia" w:ascii="黑体" w:hAnsi="黑体" w:eastAsia="黑体" w:cs="黑体"/>
          <w:sz w:val="32"/>
          <w:szCs w:val="32"/>
          <w:lang w:val="en-US" w:eastAsia="zh-CN"/>
        </w:rPr>
        <w:t>4.1功能点说明</w:t>
      </w:r>
      <w:bookmarkEnd w:id="95"/>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券编号、发放商家名称、发放时间、使用时间、类型、面值、实际抵扣额、有效开始时间、有效结束时间、停车场名称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6" w:name="_Toc27376"/>
      <w:r>
        <w:rPr>
          <w:rFonts w:hint="eastAsia" w:ascii="黑体" w:hAnsi="黑体" w:eastAsia="黑体" w:cs="黑体"/>
          <w:sz w:val="32"/>
          <w:szCs w:val="32"/>
          <w:lang w:val="en-US" w:eastAsia="zh-CN"/>
        </w:rPr>
        <w:t>4.2操作指南</w:t>
      </w:r>
      <w:bookmarkEnd w:id="9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7" w:name="_Toc8071"/>
      <w:r>
        <w:rPr>
          <w:rFonts w:hint="eastAsia" w:ascii="黑体" w:hAnsi="黑体" w:eastAsia="黑体" w:cs="黑体"/>
          <w:sz w:val="32"/>
          <w:szCs w:val="32"/>
          <w:lang w:val="en-US" w:eastAsia="zh-CN"/>
        </w:rPr>
        <w:t>4.3应用场景</w:t>
      </w:r>
      <w:bookmarkEnd w:id="97"/>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12"/>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98" w:name="_Toc7100"/>
      <w:r>
        <w:rPr>
          <w:rFonts w:hint="eastAsia" w:ascii="黑体" w:hAnsi="黑体" w:eastAsia="黑体" w:cs="黑体"/>
          <w:sz w:val="36"/>
          <w:szCs w:val="36"/>
          <w:lang w:val="en-US" w:eastAsia="zh-CN"/>
        </w:rPr>
        <w:t>自动发券流水</w:t>
      </w:r>
      <w:bookmarkEnd w:id="9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该模块记录的是自动券的发放流水。自动券指的是通过后台设置的一些通道触发事件，当车辆满足触发条件，系统就自动将该优惠券发放至用户车牌并在满足条件时自动使用。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2" name="图片 212" descr="自动发券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自动发券流水"/>
                    <pic:cNvPicPr>
                      <a:picLocks noChangeAspect="1"/>
                    </pic:cNvPicPr>
                  </pic:nvPicPr>
                  <pic:blipFill>
                    <a:blip r:embed="rId8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99" w:name="_Toc4641"/>
      <w:r>
        <w:rPr>
          <w:rFonts w:hint="eastAsia" w:ascii="黑体" w:hAnsi="黑体" w:eastAsia="黑体" w:cs="黑体"/>
          <w:sz w:val="32"/>
          <w:szCs w:val="32"/>
          <w:lang w:val="en-US" w:eastAsia="zh-CN"/>
        </w:rPr>
        <w:t>5.1功能点说明</w:t>
      </w:r>
      <w:bookmarkEnd w:id="9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优惠券名称、车牌号、卡/票号、发放时间、类型、面值、券状态、有效开始时间、有效结束时间和操作等各项。其中面值字段数值单位根据类型字段而定，类型字段具体分为以下几种：</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免费</w:t>
      </w:r>
      <w:r>
        <w:rPr>
          <w:rFonts w:hint="eastAsia" w:ascii="微软雅黑" w:hAnsi="微软雅黑" w:eastAsia="微软雅黑" w:cs="微软雅黑"/>
          <w:b w:val="0"/>
          <w:bCs/>
          <w:i w:val="0"/>
          <w:iCs w:val="0"/>
          <w:kern w:val="2"/>
          <w:sz w:val="24"/>
          <w:szCs w:val="24"/>
          <w:lang w:val="en-US" w:eastAsia="zh-CN" w:bidi="ar-SA"/>
        </w:rPr>
        <w:t>：需付费用为0</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金额扣减</w:t>
      </w:r>
      <w:r>
        <w:rPr>
          <w:rFonts w:hint="eastAsia" w:ascii="微软雅黑" w:hAnsi="微软雅黑" w:eastAsia="微软雅黑" w:cs="微软雅黑"/>
          <w:b w:val="0"/>
          <w:bCs/>
          <w:i w:val="0"/>
          <w:iCs w:val="0"/>
          <w:kern w:val="2"/>
          <w:sz w:val="24"/>
          <w:szCs w:val="24"/>
          <w:lang w:val="en-US" w:eastAsia="zh-CN" w:bidi="ar-SA"/>
        </w:rPr>
        <w:t>：在需付费用的基础上减去固定面值的金额</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金额折扣</w:t>
      </w:r>
      <w:r>
        <w:rPr>
          <w:rFonts w:hint="eastAsia" w:ascii="微软雅黑" w:hAnsi="微软雅黑" w:eastAsia="微软雅黑" w:cs="微软雅黑"/>
          <w:b w:val="0"/>
          <w:bCs/>
          <w:i w:val="0"/>
          <w:iCs w:val="0"/>
          <w:kern w:val="2"/>
          <w:sz w:val="24"/>
          <w:szCs w:val="24"/>
          <w:lang w:val="en-US" w:eastAsia="zh-CN" w:bidi="ar-SA"/>
        </w:rPr>
        <w:t>：在需付费用的基础上打折，按打折后得出的金额付费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金额固定值</w:t>
      </w:r>
      <w:r>
        <w:rPr>
          <w:rFonts w:hint="eastAsia" w:ascii="微软雅黑" w:hAnsi="微软雅黑" w:eastAsia="微软雅黑" w:cs="微软雅黑"/>
          <w:b w:val="0"/>
          <w:bCs/>
          <w:i w:val="0"/>
          <w:iCs w:val="0"/>
          <w:kern w:val="2"/>
          <w:sz w:val="24"/>
          <w:szCs w:val="24"/>
          <w:lang w:val="en-US" w:eastAsia="zh-CN" w:bidi="ar-SA"/>
        </w:rPr>
        <w:t>：忽略需付费用，直接按固定金额数付费。</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时间</w:t>
      </w:r>
      <w:r>
        <w:rPr>
          <w:rFonts w:hint="eastAsia" w:ascii="微软雅黑" w:hAnsi="微软雅黑" w:eastAsia="微软雅黑" w:cs="微软雅黑"/>
          <w:b w:val="0"/>
          <w:bCs/>
          <w:i w:val="0"/>
          <w:iCs w:val="0"/>
          <w:kern w:val="2"/>
          <w:sz w:val="24"/>
          <w:szCs w:val="24"/>
          <w:lang w:val="en-US" w:eastAsia="zh-CN" w:bidi="ar-SA"/>
        </w:rPr>
        <w:t>：在停车总时长的基础上减去优惠时长，面值单位分钟。</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不同计价</w:t>
      </w:r>
      <w:r>
        <w:rPr>
          <w:rFonts w:hint="eastAsia" w:ascii="微软雅黑" w:hAnsi="微软雅黑" w:eastAsia="微软雅黑" w:cs="微软雅黑"/>
          <w:b w:val="0"/>
          <w:bCs/>
          <w:i w:val="0"/>
          <w:iCs w:val="0"/>
          <w:kern w:val="2"/>
          <w:sz w:val="24"/>
          <w:szCs w:val="24"/>
          <w:lang w:val="en-US" w:eastAsia="zh-CN" w:bidi="ar-SA"/>
        </w:rPr>
        <w:t>：在停车费用结算时采用单独配置的计费规则来计算需付费用</w:t>
      </w:r>
    </w:p>
    <w:p>
      <w:pPr>
        <w:widowControl w:val="0"/>
        <w:numPr>
          <w:ilvl w:val="0"/>
          <w:numId w:val="0"/>
        </w:numPr>
        <w:spacing w:line="360" w:lineRule="auto"/>
        <w:ind w:firstLine="480"/>
        <w:jc w:val="both"/>
        <w:rPr>
          <w:rFonts w:hint="eastAsia" w:ascii="微软雅黑" w:hAnsi="微软雅黑" w:eastAsia="微软雅黑" w:cs="微软雅黑"/>
          <w:b w:val="0"/>
          <w:bCs/>
          <w:i w:val="0"/>
          <w:iCs w:val="0"/>
          <w:kern w:val="2"/>
          <w:sz w:val="24"/>
          <w:szCs w:val="24"/>
          <w:shd w:val="clear" w:color="FFFFFF" w:fill="D9D9D9"/>
          <w:lang w:val="en-US" w:eastAsia="zh-CN" w:bidi="ar-SA"/>
        </w:rPr>
      </w:pPr>
      <w:r>
        <w:rPr>
          <w:rFonts w:hint="eastAsia" w:ascii="微软雅黑" w:hAnsi="微软雅黑" w:eastAsia="微软雅黑" w:cs="微软雅黑"/>
          <w:b w:val="0"/>
          <w:bCs/>
          <w:i w:val="0"/>
          <w:iCs w:val="0"/>
          <w:kern w:val="2"/>
          <w:sz w:val="24"/>
          <w:szCs w:val="24"/>
          <w:shd w:val="clear" w:color="FFFFFF" w:fill="D9D9D9"/>
          <w:lang w:val="en-US" w:eastAsia="zh-CN" w:bidi="ar-SA"/>
        </w:rPr>
        <w:t>当类型为金额类优惠面值单位为元，时间类优惠面值单位为分钟，金额折扣类型则面值为1-100之间的整数。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其余字段都为商家券绑定、时效等相关信息，可快速查询已使用商家券的具体信息。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3）【清除未使用券】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点击“清除未使用券”将清除自动发券流水中的所有未使用券。</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点击将删除单条自动发券流水。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0" w:name="_Toc792"/>
      <w:r>
        <w:rPr>
          <w:rFonts w:hint="eastAsia" w:ascii="黑体" w:hAnsi="黑体" w:eastAsia="黑体" w:cs="黑体"/>
          <w:sz w:val="32"/>
          <w:szCs w:val="32"/>
          <w:lang w:val="en-US" w:eastAsia="zh-CN"/>
        </w:rPr>
        <w:t>5.2操作指南</w:t>
      </w:r>
      <w:bookmarkEnd w:id="10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1" w:name="_Toc13362"/>
      <w:r>
        <w:rPr>
          <w:rFonts w:hint="eastAsia" w:ascii="黑体" w:hAnsi="黑体" w:eastAsia="黑体" w:cs="黑体"/>
          <w:sz w:val="32"/>
          <w:szCs w:val="32"/>
          <w:lang w:val="en-US" w:eastAsia="zh-CN"/>
        </w:rPr>
        <w:t>5.3应用场景</w:t>
      </w:r>
      <w:bookmarkEnd w:id="101"/>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02" w:name="_Toc21396"/>
      <w:r>
        <w:rPr>
          <w:rFonts w:hint="eastAsia" w:ascii="Arial" w:hAnsi="Arial" w:eastAsia="微软雅黑" w:cstheme="minorBidi"/>
          <w:b w:val="0"/>
          <w:bCs/>
          <w:kern w:val="2"/>
          <w:sz w:val="36"/>
          <w:szCs w:val="36"/>
          <w:lang w:val="en-US" w:eastAsia="zh-CN" w:bidi="ar-SA"/>
        </w:rPr>
        <w:t>中央监控</w:t>
      </w:r>
      <w:bookmarkEnd w:id="10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中央监控模块包含了出入口监控子功能模块。模块主要提供一个所有出入口通道集中监控管理的界面，相当于一个实时监控中心。同时您还能对单个通道口进行各种远程控制操作。</w:t>
      </w:r>
    </w:p>
    <w:p>
      <w:pPr>
        <w:widowControl w:val="0"/>
        <w:numPr>
          <w:ilvl w:val="0"/>
          <w:numId w:val="0"/>
        </w:numPr>
        <w:spacing w:line="360" w:lineRule="auto"/>
        <w:jc w:val="center"/>
      </w:pPr>
      <w:r>
        <w:drawing>
          <wp:inline distT="0" distB="0" distL="114300" distR="114300">
            <wp:extent cx="6146800" cy="2831465"/>
            <wp:effectExtent l="0" t="0" r="0" b="635"/>
            <wp:docPr id="90" name="图片 3" descr="E:\工作夹\AKE\2017\-产品\系统截图\VEMS\中央监控\出入口监控.png出入口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E:\工作夹\AKE\2017\-产品\系统截图\VEMS\中央监控\出入口监控.png出入口监控"/>
                    <pic:cNvPicPr>
                      <a:picLocks noChangeAspect="1"/>
                    </pic:cNvPicPr>
                  </pic:nvPicPr>
                  <pic:blipFill>
                    <a:blip r:embed="rId87"/>
                    <a:srcRect/>
                    <a:stretch>
                      <a:fillRect/>
                    </a:stretch>
                  </pic:blipFill>
                  <pic:spPr>
                    <a:xfrm>
                      <a:off x="0" y="0"/>
                      <a:ext cx="6146800" cy="283146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3" w:name="_Toc24909"/>
      <w:r>
        <w:rPr>
          <w:rFonts w:hint="eastAsia" w:ascii="黑体" w:hAnsi="黑体" w:eastAsia="黑体" w:cs="黑体"/>
          <w:sz w:val="36"/>
          <w:szCs w:val="36"/>
          <w:lang w:val="en-US" w:eastAsia="zh-CN"/>
        </w:rPr>
        <w:t>1.出入口监控</w:t>
      </w:r>
      <w:bookmarkEnd w:id="103"/>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出入口监控模块集中显示了所有出入口通道的监控画面，可实时监控所有通道口的真实情况。同时提供了通道口卡票机的状态信息，通道属性的相关信息等。提供了独立的远程操作开关。    </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4" w:name="_Toc10419"/>
      <w:r>
        <w:rPr>
          <w:rFonts w:hint="eastAsia" w:ascii="黑体" w:hAnsi="黑体" w:eastAsia="黑体" w:cs="黑体"/>
          <w:sz w:val="32"/>
          <w:szCs w:val="32"/>
          <w:lang w:val="en-US" w:eastAsia="zh-CN"/>
        </w:rPr>
        <w:t>1.1功能点说明</w:t>
      </w:r>
      <w:bookmarkEnd w:id="104"/>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2）【监控窗口】</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每个通道提供了单独的监控画面窗口，监控方式可以切换成以下两种状态：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进场图片</w:t>
      </w:r>
      <w:r>
        <w:rPr>
          <w:rFonts w:hint="eastAsia" w:ascii="微软雅黑" w:hAnsi="微软雅黑" w:eastAsia="微软雅黑" w:cs="微软雅黑"/>
          <w:b w:val="0"/>
          <w:bCs/>
          <w:kern w:val="2"/>
          <w:sz w:val="24"/>
          <w:szCs w:val="24"/>
          <w:lang w:val="en-US" w:eastAsia="zh-CN" w:bidi="ar-SA"/>
        </w:rPr>
        <w:t>：即监控画面显示的是静态图片，图片来源为最近一次进场拍照记录的照片；’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进场监控</w:t>
      </w:r>
      <w:r>
        <w:rPr>
          <w:rFonts w:hint="eastAsia" w:ascii="微软雅黑" w:hAnsi="微软雅黑" w:eastAsia="微软雅黑" w:cs="微软雅黑"/>
          <w:b w:val="0"/>
          <w:bCs/>
          <w:kern w:val="2"/>
          <w:sz w:val="24"/>
          <w:szCs w:val="24"/>
          <w:lang w:val="en-US" w:eastAsia="zh-CN" w:bidi="ar-SA"/>
        </w:rPr>
        <w:t>：即监控画面显示的是实时的动态画面，类似录像监控的模式。</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3）【设备状态】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点击”设备状态“按钮，浮窗提示票机入口状态和设备状态如下图：</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jc w:val="center"/>
      </w:pPr>
      <w:r>
        <w:drawing>
          <wp:inline distT="0" distB="0" distL="114300" distR="114300">
            <wp:extent cx="2032000" cy="1938020"/>
            <wp:effectExtent l="0" t="0" r="0" b="50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88"/>
                    <a:stretch>
                      <a:fillRect/>
                    </a:stretch>
                  </pic:blipFill>
                  <pic:spPr>
                    <a:xfrm>
                      <a:off x="0" y="0"/>
                      <a:ext cx="2032000" cy="193802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4）【中央监控告警】</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中央监控告警将显示在出入口监控的左上方，当前主要存在的告警有未识别和未开闸两种告警情形。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未识别：</w:t>
      </w:r>
      <w:r>
        <w:rPr>
          <w:rFonts w:hint="eastAsia" w:ascii="微软雅黑" w:hAnsi="微软雅黑" w:eastAsia="微软雅黑" w:cs="微软雅黑"/>
          <w:b w:val="0"/>
          <w:bCs/>
          <w:kern w:val="2"/>
          <w:sz w:val="24"/>
          <w:szCs w:val="24"/>
          <w:lang w:val="en-US" w:eastAsia="zh-CN" w:bidi="ar-SA"/>
        </w:rPr>
        <w:t>当一体机抓拍未能识别车牌情况下，将在中央监控进行声音告警，并在该出入口显示“未识别”告警图标，点击“未识别”识别即可弹出校正处理弹窗，入口的未识别校正弹窗可对车辆进行校正放行操作，出口的未识别校正弹窗则只对车牌进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出口的未识别校正弹窗</w:t>
      </w:r>
    </w:p>
    <w:p>
      <w:pPr>
        <w:widowControl w:val="0"/>
        <w:numPr>
          <w:ilvl w:val="0"/>
          <w:numId w:val="0"/>
        </w:numPr>
        <w:spacing w:line="360" w:lineRule="auto"/>
        <w:jc w:val="center"/>
      </w:pPr>
      <w:r>
        <w:drawing>
          <wp:inline distT="0" distB="0" distL="114300" distR="114300">
            <wp:extent cx="3024505" cy="18815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9"/>
                    <a:stretch>
                      <a:fillRect/>
                    </a:stretch>
                  </pic:blipFill>
                  <pic:spPr>
                    <a:xfrm>
                      <a:off x="0" y="0"/>
                      <a:ext cx="3024505" cy="1881505"/>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入口的未识别校正弹窗</w:t>
      </w:r>
    </w:p>
    <w:p>
      <w:pPr>
        <w:widowControl w:val="0"/>
        <w:numPr>
          <w:ilvl w:val="0"/>
          <w:numId w:val="0"/>
        </w:numPr>
        <w:spacing w:line="360" w:lineRule="auto"/>
        <w:jc w:val="center"/>
      </w:pPr>
      <w:r>
        <w:drawing>
          <wp:inline distT="0" distB="0" distL="114300" distR="114300">
            <wp:extent cx="3004185" cy="2390140"/>
            <wp:effectExtent l="0" t="0" r="5715" b="1016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0"/>
                    <a:stretch>
                      <a:fillRect/>
                    </a:stretch>
                  </pic:blipFill>
                  <pic:spPr>
                    <a:xfrm>
                      <a:off x="0" y="0"/>
                      <a:ext cx="3004185" cy="2390140"/>
                    </a:xfrm>
                    <a:prstGeom prst="rect">
                      <a:avLst/>
                    </a:prstGeom>
                    <a:noFill/>
                    <a:ln w="9525">
                      <a:noFill/>
                    </a:ln>
                  </pic:spPr>
                </pic:pic>
              </a:graphicData>
            </a:graphic>
          </wp:inline>
        </w:drawing>
      </w:r>
    </w:p>
    <w:p>
      <w:pPr>
        <w:ind w:firstLine="420"/>
        <w:rPr>
          <w:rFonts w:hint="eastAsia"/>
          <w:color w:val="auto"/>
          <w:lang w:val="en-US" w:eastAsia="zh-CN"/>
        </w:rPr>
      </w:pPr>
      <w:r>
        <w:rPr>
          <w:rFonts w:hint="eastAsia" w:ascii="微软雅黑" w:hAnsi="微软雅黑" w:eastAsia="微软雅黑" w:cs="微软雅黑"/>
          <w:b/>
          <w:bCs w:val="0"/>
          <w:kern w:val="2"/>
          <w:sz w:val="24"/>
          <w:szCs w:val="24"/>
          <w:lang w:val="en-US" w:eastAsia="zh-CN" w:bidi="ar-SA"/>
        </w:rPr>
        <w:t>未开闸：</w:t>
      </w:r>
      <w:r>
        <w:rPr>
          <w:rFonts w:hint="eastAsia" w:ascii="微软雅黑" w:hAnsi="微软雅黑" w:eastAsia="微软雅黑" w:cs="微软雅黑"/>
          <w:b w:val="0"/>
          <w:bCs/>
          <w:kern w:val="2"/>
          <w:sz w:val="24"/>
          <w:szCs w:val="24"/>
          <w:lang w:val="en-US" w:eastAsia="zh-CN" w:bidi="ar-SA"/>
        </w:rPr>
        <w:t>车辆进场，摄像枪已识别并返回车辆信息，闸机未开时将在中央监控进行显示“未开闸”告警图标和语音告警，用户可对未开闸情况进行处理。</w:t>
      </w:r>
    </w:p>
    <w:p>
      <w:p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点击“未开闸”告警按钮，弹出"告警处理弹窗"，点击“处理”执行开闸操作，取消告警提示，提示“处理告警成功”。</w:t>
      </w:r>
    </w:p>
    <w:p>
      <w:pPr>
        <w:ind w:firstLine="420"/>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注意：</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单个告警时，按钮显示告警标题；如果同时存在两个或多个告警，则按钮显示“异常告警”，鼠标移动到异常告警，显示具体哪些告警，可分别进行处理，点击处理弹出“告警处理弹窗”；鼠标移出时隐藏浮窗。</w:t>
      </w:r>
    </w:p>
    <w:p>
      <w:pPr>
        <w:numPr>
          <w:ilvl w:val="0"/>
          <w:numId w:val="13"/>
        </w:numPr>
        <w:ind w:firstLine="42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告警处理均为即时处理，若在告警时，下一辆车通过，则处理失效。</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点击该功能按钮，可以远程控制该通道对象实地的闸杆抬起。以达到开闸放行目的。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6）【关闸】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点击该功能按钮，可以远程控制该通道对象实地的闸杆落下，以达到关闸目的。</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7）【校正】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点击该功能按钮，弹出校正弹窗，可对车辆的车牌号码进行校正。</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8）【拍照】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点击该功能按钮，可立即抓拍一张当前出入口通道的实时场景照片</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9）【发送消息】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724400" cy="4782820"/>
            <wp:effectExtent l="0" t="0" r="0" b="17780"/>
            <wp:docPr id="33" name="图片 33" descr="发送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发送消息"/>
                    <pic:cNvPicPr>
                      <a:picLocks noChangeAspect="1"/>
                    </pic:cNvPicPr>
                  </pic:nvPicPr>
                  <pic:blipFill>
                    <a:blip r:embed="rId91"/>
                    <a:stretch>
                      <a:fillRect/>
                    </a:stretch>
                  </pic:blipFill>
                  <pic:spPr>
                    <a:xfrm>
                      <a:off x="0" y="0"/>
                      <a:ext cx="4724400" cy="47828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可勾选发送</w:t>
      </w:r>
      <w:r>
        <w:rPr>
          <w:rFonts w:hint="eastAsia" w:ascii="微软雅黑" w:hAnsi="微软雅黑" w:eastAsia="微软雅黑" w:cs="微软雅黑"/>
          <w:b/>
          <w:bCs w:val="0"/>
          <w:kern w:val="2"/>
          <w:sz w:val="24"/>
          <w:szCs w:val="24"/>
          <w:lang w:val="en-US" w:eastAsia="zh-CN" w:bidi="ar-SA"/>
        </w:rPr>
        <w:t>显示消息</w:t>
      </w:r>
      <w:r>
        <w:rPr>
          <w:rFonts w:hint="eastAsia" w:ascii="微软雅黑" w:hAnsi="微软雅黑" w:eastAsia="微软雅黑" w:cs="微软雅黑"/>
          <w:b w:val="0"/>
          <w:bCs/>
          <w:kern w:val="2"/>
          <w:sz w:val="24"/>
          <w:szCs w:val="24"/>
          <w:lang w:val="en-US" w:eastAsia="zh-CN" w:bidi="ar-SA"/>
        </w:rPr>
        <w:t>或</w:t>
      </w:r>
      <w:r>
        <w:rPr>
          <w:rFonts w:hint="eastAsia" w:ascii="微软雅黑" w:hAnsi="微软雅黑" w:eastAsia="微软雅黑" w:cs="微软雅黑"/>
          <w:b/>
          <w:bCs w:val="0"/>
          <w:kern w:val="2"/>
          <w:sz w:val="24"/>
          <w:szCs w:val="24"/>
          <w:lang w:val="en-US" w:eastAsia="zh-CN" w:bidi="ar-SA"/>
        </w:rPr>
        <w:t>语音消息</w:t>
      </w:r>
      <w:r>
        <w:rPr>
          <w:rFonts w:hint="eastAsia" w:ascii="微软雅黑" w:hAnsi="微软雅黑" w:eastAsia="微软雅黑" w:cs="微软雅黑"/>
          <w:b w:val="0"/>
          <w:bCs/>
          <w:kern w:val="2"/>
          <w:sz w:val="24"/>
          <w:szCs w:val="24"/>
          <w:lang w:val="en-US" w:eastAsia="zh-CN" w:bidi="ar-SA"/>
        </w:rPr>
        <w:t>，还可自定配置发送内容。显示消息内容将在发送后显示在一体机的屏幕上；语音消息内容在发送后将通过一体机喇叭播报。</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10）【全部显示视频/图片】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该功能按钮为批量切换监控方式的快捷按钮，点击后所有监控窗口画面会在两种监控状态间切换。</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11）【基础设置】</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设置未开闸提醒秒数。</w:t>
      </w:r>
    </w:p>
    <w:p>
      <w:pPr>
        <w:widowControl w:val="0"/>
        <w:numPr>
          <w:ilvl w:val="0"/>
          <w:numId w:val="0"/>
        </w:numPr>
        <w:spacing w:line="360" w:lineRule="auto"/>
        <w:ind w:left="425" w:left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2962275" cy="1485900"/>
            <wp:effectExtent l="0" t="0" r="952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92"/>
                    <a:stretch>
                      <a:fillRect/>
                    </a:stretch>
                  </pic:blipFill>
                  <pic:spPr>
                    <a:xfrm>
                      <a:off x="0" y="0"/>
                      <a:ext cx="2962275" cy="1485900"/>
                    </a:xfrm>
                    <a:prstGeom prst="rect">
                      <a:avLst/>
                    </a:prstGeom>
                    <a:noFill/>
                    <a:ln w="9525">
                      <a:noFill/>
                    </a:ln>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12）【显示及语音日志】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该模块显示列表为历史发送消息操作流水，包括发送结果、发送内容等信息。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13）【开关闸日志】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该模块显示列表为历史开/关闸操作流水，包括对应通道、时间等信息。</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14）【拍照日志】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该模块显示列表为历史拍照操作流水，其中点击列表蓝色”查看大图“字段可在大图模式中查看抓拍的全景照片。</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5" w:name="_Toc9275"/>
      <w:r>
        <w:rPr>
          <w:rFonts w:hint="eastAsia" w:ascii="黑体" w:hAnsi="黑体" w:eastAsia="黑体" w:cs="黑体"/>
          <w:sz w:val="32"/>
          <w:szCs w:val="32"/>
          <w:lang w:val="en-US" w:eastAsia="zh-CN"/>
        </w:rPr>
        <w:t>1.2操作指南</w:t>
      </w:r>
      <w:bookmarkEnd w:id="10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6" w:name="_Toc4646"/>
      <w:r>
        <w:rPr>
          <w:rFonts w:hint="eastAsia" w:ascii="黑体" w:hAnsi="黑体" w:eastAsia="黑体" w:cs="黑体"/>
          <w:sz w:val="32"/>
          <w:szCs w:val="32"/>
          <w:lang w:val="en-US" w:eastAsia="zh-CN"/>
        </w:rPr>
        <w:t>1.3应用场景</w:t>
      </w:r>
      <w:bookmarkEnd w:id="10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07" w:name="_Toc26060"/>
      <w:r>
        <w:rPr>
          <w:rFonts w:hint="eastAsia" w:ascii="黑体" w:hAnsi="黑体" w:eastAsia="黑体" w:cs="黑体"/>
          <w:sz w:val="36"/>
          <w:szCs w:val="36"/>
          <w:lang w:val="en-US" w:eastAsia="zh-CN"/>
        </w:rPr>
        <w:t>2.告警设置</w:t>
      </w:r>
      <w:bookmarkEnd w:id="10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告警设置主要包含了基础配置和短信告警两个模块，基础配置是对触发告警条件和告警对象的设定，短信告警则是对发送告警短信的联系人的设置。</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8" w:name="_Toc5590"/>
      <w:r>
        <w:rPr>
          <w:rFonts w:hint="eastAsia" w:ascii="黑体" w:hAnsi="黑体" w:eastAsia="黑体" w:cs="黑体"/>
          <w:sz w:val="32"/>
          <w:szCs w:val="32"/>
          <w:lang w:val="en-US" w:eastAsia="zh-CN"/>
        </w:rPr>
        <w:t>2.1基础配置</w:t>
      </w:r>
      <w:bookmarkEnd w:id="108"/>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86070" cy="2108200"/>
            <wp:effectExtent l="0" t="0" r="508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3"/>
                    <a:stretch>
                      <a:fillRect/>
                    </a:stretch>
                  </pic:blipFill>
                  <pic:spPr>
                    <a:xfrm>
                      <a:off x="0" y="0"/>
                      <a:ext cx="5386070" cy="21082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09" w:name="_Toc15158"/>
      <w:r>
        <w:rPr>
          <w:rFonts w:hint="eastAsia" w:ascii="黑体" w:hAnsi="黑体" w:eastAsia="黑体" w:cs="黑体"/>
          <w:sz w:val="32"/>
          <w:szCs w:val="32"/>
          <w:lang w:val="en-US" w:eastAsia="zh-CN"/>
        </w:rPr>
        <w:t>2.1.1功能点说明</w:t>
      </w:r>
      <w:bookmarkEnd w:id="10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1）【模板设置】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点击模板设置，可设置相应告警的模板。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921760" cy="2766695"/>
            <wp:effectExtent l="0" t="0" r="2540" b="1460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4"/>
                    <a:stretch>
                      <a:fillRect/>
                    </a:stretch>
                  </pic:blipFill>
                  <pic:spPr>
                    <a:xfrm>
                      <a:off x="0" y="0"/>
                      <a:ext cx="3921760" cy="276669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2）【一体机列表】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点击一体机列表，可对需要告警的一体机进行选择。</w:t>
      </w:r>
    </w:p>
    <w:p>
      <w:pPr>
        <w:widowControl w:val="0"/>
        <w:numPr>
          <w:ilvl w:val="0"/>
          <w:numId w:val="0"/>
        </w:numPr>
        <w:spacing w:line="360" w:lineRule="auto"/>
        <w:jc w:val="center"/>
      </w:pPr>
      <w:r>
        <w:drawing>
          <wp:inline distT="0" distB="0" distL="114300" distR="114300">
            <wp:extent cx="5542915" cy="3761740"/>
            <wp:effectExtent l="0" t="0" r="635" b="1016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95"/>
                    <a:stretch>
                      <a:fillRect/>
                    </a:stretch>
                  </pic:blipFill>
                  <pic:spPr>
                    <a:xfrm>
                      <a:off x="0" y="0"/>
                      <a:ext cx="5542915" cy="376174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0" w:name="_Toc18249"/>
      <w:r>
        <w:rPr>
          <w:rFonts w:hint="eastAsia" w:ascii="黑体" w:hAnsi="黑体" w:eastAsia="黑体" w:cs="黑体"/>
          <w:sz w:val="32"/>
          <w:szCs w:val="32"/>
          <w:lang w:val="en-US" w:eastAsia="zh-CN"/>
        </w:rPr>
        <w:t>2.1.2操作指南</w:t>
      </w:r>
      <w:bookmarkEnd w:id="1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1" w:name="_Toc6251"/>
      <w:r>
        <w:rPr>
          <w:rFonts w:hint="eastAsia" w:ascii="黑体" w:hAnsi="黑体" w:eastAsia="黑体" w:cs="黑体"/>
          <w:sz w:val="32"/>
          <w:szCs w:val="32"/>
          <w:lang w:val="en-US" w:eastAsia="zh-CN"/>
        </w:rPr>
        <w:t>2.1.3应用场景</w:t>
      </w:r>
      <w:bookmarkEnd w:id="1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a.停车费用超出设置的告警阈值时，中央监控将弹出告警弹窗，岗亭端界面也将弹出费用告警弹窗。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b.一体机离线/恢复在线的情况下，中央监控将弹出告警弹窗。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2" w:name="_Toc18214"/>
      <w:r>
        <w:rPr>
          <w:rFonts w:hint="eastAsia" w:ascii="黑体" w:hAnsi="黑体" w:eastAsia="黑体" w:cs="黑体"/>
          <w:sz w:val="32"/>
          <w:szCs w:val="32"/>
          <w:lang w:val="en-US" w:eastAsia="zh-CN"/>
        </w:rPr>
        <w:t>2.2短信告警</w:t>
      </w:r>
      <w:bookmarkEnd w:id="112"/>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90235" cy="1384300"/>
            <wp:effectExtent l="0" t="0" r="5715"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96"/>
                    <a:stretch>
                      <a:fillRect/>
                    </a:stretch>
                  </pic:blipFill>
                  <pic:spPr>
                    <a:xfrm>
                      <a:off x="0" y="0"/>
                      <a:ext cx="5690235" cy="138430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3" w:name="_Toc3589"/>
      <w:r>
        <w:rPr>
          <w:rFonts w:hint="eastAsia" w:ascii="黑体" w:hAnsi="黑体" w:eastAsia="黑体" w:cs="黑体"/>
          <w:sz w:val="32"/>
          <w:szCs w:val="32"/>
          <w:lang w:val="en-US" w:eastAsia="zh-CN"/>
        </w:rPr>
        <w:t>2.2.1功能点说明</w:t>
      </w:r>
      <w:bookmarkEnd w:id="11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点击“新增”按钮，弹出新增告警联系人的弹窗，包括联系人姓名和联系人电话，并可选择接收一体机离线告警或是计算服务离线。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362325" cy="2378075"/>
            <wp:effectExtent l="0" t="0" r="9525" b="31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97"/>
                    <a:stretch>
                      <a:fillRect/>
                    </a:stretch>
                  </pic:blipFill>
                  <pic:spPr>
                    <a:xfrm>
                      <a:off x="0" y="0"/>
                      <a:ext cx="3362325" cy="237807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3）【短信服务配置】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点击”短信服务配置“按钮，可以新增/修改短信服务地址、用户名及密码。</w:t>
      </w:r>
    </w:p>
    <w:p>
      <w:pPr>
        <w:widowControl w:val="0"/>
        <w:numPr>
          <w:ilvl w:val="0"/>
          <w:numId w:val="0"/>
        </w:numPr>
        <w:spacing w:line="360" w:lineRule="auto"/>
        <w:jc w:val="center"/>
      </w:pPr>
      <w:r>
        <w:drawing>
          <wp:inline distT="0" distB="0" distL="114300" distR="114300">
            <wp:extent cx="3769995" cy="2647950"/>
            <wp:effectExtent l="0" t="0" r="1905"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3769995" cy="2647950"/>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4）【短信告警频率配置】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点击”短信告警频率配置“按钮，可以设置短信告警的离线时长、频率、提醒间隔、提醒次数和解除告警时间等。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485515" cy="2421255"/>
            <wp:effectExtent l="0" t="0" r="635" b="1714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99"/>
                    <a:stretch>
                      <a:fillRect/>
                    </a:stretch>
                  </pic:blipFill>
                  <pic:spPr>
                    <a:xfrm>
                      <a:off x="0" y="0"/>
                      <a:ext cx="3485515" cy="2421255"/>
                    </a:xfrm>
                    <a:prstGeom prst="rect">
                      <a:avLst/>
                    </a:prstGeom>
                    <a:noFill/>
                    <a:ln w="9525">
                      <a:noFill/>
                    </a:ln>
                  </pic:spPr>
                </pic:pic>
              </a:graphicData>
            </a:graphic>
          </wp:inline>
        </w:drawing>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5）【编辑联系人】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点击联系人列表操作列的“编辑”按钮，可对原有的联系人信息进行修改。</w:t>
      </w:r>
    </w:p>
    <w:p>
      <w:pPr>
        <w:widowControl w:val="0"/>
        <w:numPr>
          <w:ilvl w:val="0"/>
          <w:numId w:val="0"/>
        </w:numPr>
        <w:spacing w:line="360" w:lineRule="auto"/>
        <w:jc w:val="center"/>
      </w:pPr>
      <w:r>
        <w:drawing>
          <wp:inline distT="0" distB="0" distL="114300" distR="114300">
            <wp:extent cx="4047490" cy="1766570"/>
            <wp:effectExtent l="0" t="0" r="10160" b="508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00"/>
                    <a:stretch>
                      <a:fillRect/>
                    </a:stretch>
                  </pic:blipFill>
                  <pic:spPr>
                    <a:xfrm>
                      <a:off x="0" y="0"/>
                      <a:ext cx="4047490" cy="176657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4" w:name="_Toc21476"/>
      <w:r>
        <w:rPr>
          <w:rFonts w:hint="eastAsia" w:ascii="黑体" w:hAnsi="黑体" w:eastAsia="黑体" w:cs="黑体"/>
          <w:sz w:val="32"/>
          <w:szCs w:val="32"/>
          <w:lang w:val="en-US" w:eastAsia="zh-CN"/>
        </w:rPr>
        <w:t>2.2.2操作指南</w:t>
      </w:r>
      <w:bookmarkEnd w:id="11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5" w:name="_Toc14273"/>
      <w:r>
        <w:rPr>
          <w:rFonts w:hint="eastAsia" w:ascii="黑体" w:hAnsi="黑体" w:eastAsia="黑体" w:cs="黑体"/>
          <w:sz w:val="32"/>
          <w:szCs w:val="32"/>
          <w:lang w:val="en-US" w:eastAsia="zh-CN"/>
        </w:rPr>
        <w:t>2.2.3应用场景</w:t>
      </w:r>
      <w:bookmarkEnd w:id="1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a.临时紧急情况需在监控中心远程控制闸口栏杆起落。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b.需调试服务器与一体机的网络情况。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c.进出口有可疑人员进出需实时抓拍保留历史记录。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16" w:name="_Toc7402"/>
      <w:r>
        <w:rPr>
          <w:rFonts w:hint="eastAsia" w:ascii="黑体" w:hAnsi="黑体" w:eastAsia="黑体" w:cs="黑体"/>
          <w:sz w:val="36"/>
          <w:szCs w:val="36"/>
          <w:lang w:val="en-US" w:eastAsia="zh-CN"/>
        </w:rPr>
        <w:t>3.告警记录</w:t>
      </w:r>
      <w:bookmarkEnd w:id="11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告警记录主要是对已产生的告警记录进行列表统计分析，已产生的告警都能在这里找到相关记录。</w:t>
      </w:r>
    </w:p>
    <w:p>
      <w:pPr>
        <w:widowControl w:val="0"/>
        <w:numPr>
          <w:ilvl w:val="0"/>
          <w:numId w:val="0"/>
        </w:numPr>
        <w:spacing w:line="360" w:lineRule="auto"/>
        <w:jc w:val="center"/>
        <w:rPr>
          <w:rFonts w:hint="eastAsia"/>
          <w:lang w:val="en-US" w:eastAsia="zh-CN"/>
        </w:rPr>
      </w:pPr>
      <w:r>
        <w:drawing>
          <wp:inline distT="0" distB="0" distL="114300" distR="114300">
            <wp:extent cx="5442585" cy="2691765"/>
            <wp:effectExtent l="0" t="0" r="5715" b="1333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01"/>
                    <a:stretch>
                      <a:fillRect/>
                    </a:stretch>
                  </pic:blipFill>
                  <pic:spPr>
                    <a:xfrm>
                      <a:off x="0" y="0"/>
                      <a:ext cx="5442585" cy="269176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7" w:name="_Toc26526"/>
      <w:r>
        <w:rPr>
          <w:rFonts w:hint="eastAsia" w:ascii="黑体" w:hAnsi="黑体" w:eastAsia="黑体" w:cs="黑体"/>
          <w:sz w:val="32"/>
          <w:szCs w:val="32"/>
          <w:lang w:val="en-US" w:eastAsia="zh-CN"/>
        </w:rPr>
        <w:t>3.1功能点说明</w:t>
      </w:r>
      <w:bookmarkEnd w:id="11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1）【自定义条件搜索】</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同第一部分1.1自定义条件搜索说明。</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2）【处理】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点击“处理”按钮，弹出“是否处理告警记录”的弹窗，点击确定后将终止再次告警，如不处理，此条记录将始终处于告警状态。</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247390" cy="2162810"/>
            <wp:effectExtent l="0" t="0" r="10160"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2"/>
                    <a:stretch>
                      <a:fillRect/>
                    </a:stretch>
                  </pic:blipFill>
                  <pic:spPr>
                    <a:xfrm>
                      <a:off x="0" y="0"/>
                      <a:ext cx="3247390" cy="216281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8" w:name="_Toc21414"/>
      <w:r>
        <w:rPr>
          <w:rFonts w:hint="eastAsia" w:ascii="黑体" w:hAnsi="黑体" w:eastAsia="黑体" w:cs="黑体"/>
          <w:sz w:val="32"/>
          <w:szCs w:val="32"/>
          <w:lang w:val="en-US" w:eastAsia="zh-CN"/>
        </w:rPr>
        <w:t>3.2操作指南</w:t>
      </w:r>
      <w:bookmarkEnd w:id="11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19" w:name="_Toc15125"/>
      <w:r>
        <w:rPr>
          <w:rFonts w:hint="eastAsia" w:ascii="黑体" w:hAnsi="黑体" w:eastAsia="黑体" w:cs="黑体"/>
          <w:sz w:val="32"/>
          <w:szCs w:val="32"/>
          <w:lang w:val="en-US" w:eastAsia="zh-CN"/>
        </w:rPr>
        <w:t>3.3应用场景</w:t>
      </w:r>
      <w:bookmarkEnd w:id="1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20" w:name="_Toc4709"/>
      <w:r>
        <w:rPr>
          <w:rFonts w:hint="eastAsia" w:ascii="Arial" w:hAnsi="Arial" w:eastAsia="微软雅黑" w:cstheme="minorBidi"/>
          <w:b w:val="0"/>
          <w:bCs/>
          <w:kern w:val="2"/>
          <w:sz w:val="36"/>
          <w:szCs w:val="36"/>
          <w:lang w:val="en-US" w:eastAsia="zh-CN" w:bidi="ar-SA"/>
        </w:rPr>
        <w:t>报表管理</w:t>
      </w:r>
      <w:bookmarkEnd w:id="1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包含了进出场报表、VIP收费报表、临停收费报表、收费员报表、交接班记录、通道进出报表、支付统计报表各子功能模块。主要对VEM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77585" cy="2978150"/>
            <wp:effectExtent l="0" t="0" r="5715" b="6350"/>
            <wp:docPr id="34" name="图片 34" descr="报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报表管理"/>
                    <pic:cNvPicPr>
                      <a:picLocks noChangeAspect="1"/>
                    </pic:cNvPicPr>
                  </pic:nvPicPr>
                  <pic:blipFill>
                    <a:blip r:embed="rId103"/>
                    <a:stretch>
                      <a:fillRect/>
                    </a:stretch>
                  </pic:blipFill>
                  <pic:spPr>
                    <a:xfrm>
                      <a:off x="0" y="0"/>
                      <a:ext cx="6077585" cy="29781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1" w:name="_Toc29455"/>
      <w:r>
        <w:rPr>
          <w:rFonts w:hint="eastAsia" w:ascii="黑体" w:hAnsi="黑体" w:eastAsia="黑体" w:cs="黑体"/>
          <w:sz w:val="36"/>
          <w:szCs w:val="36"/>
          <w:lang w:val="en-US" w:eastAsia="zh-CN"/>
        </w:rPr>
        <w:t>进出场报表</w:t>
      </w:r>
      <w:bookmarkEnd w:id="1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进出场报表统计信息的数据来源为进出场管理模块，基本覆盖了进出场车辆的所有相关信息。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5" name="图片 205" descr="进出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进出场报表"/>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2" w:name="_Toc12023"/>
      <w:r>
        <w:rPr>
          <w:rFonts w:hint="eastAsia" w:ascii="黑体" w:hAnsi="黑体" w:eastAsia="黑体" w:cs="黑体"/>
          <w:sz w:val="32"/>
          <w:szCs w:val="32"/>
          <w:lang w:val="en-US" w:eastAsia="zh-CN"/>
        </w:rPr>
        <w:t>1.1功能点说明</w:t>
      </w:r>
      <w:bookmarkEnd w:id="122"/>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日期止、停车场名称、进场车辆类型、进场车辆数量、离场车辆数量、收费车辆数、优惠车辆数、来访车辆数和黑名单车辆数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3" w:name="_Toc27772"/>
      <w:r>
        <w:rPr>
          <w:rFonts w:hint="eastAsia" w:ascii="黑体" w:hAnsi="黑体" w:eastAsia="黑体" w:cs="黑体"/>
          <w:sz w:val="32"/>
          <w:szCs w:val="32"/>
          <w:lang w:val="en-US" w:eastAsia="zh-CN"/>
        </w:rPr>
        <w:t>1.2操作指南</w:t>
      </w:r>
      <w:bookmarkEnd w:id="12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4" w:name="_Toc32610"/>
      <w:r>
        <w:rPr>
          <w:rFonts w:hint="eastAsia" w:ascii="黑体" w:hAnsi="黑体" w:eastAsia="黑体" w:cs="黑体"/>
          <w:sz w:val="32"/>
          <w:szCs w:val="32"/>
          <w:lang w:val="en-US" w:eastAsia="zh-CN"/>
        </w:rPr>
        <w:t>1.3应用场景</w:t>
      </w:r>
      <w:bookmarkEnd w:id="124"/>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5" w:name="_Toc18111"/>
      <w:r>
        <w:rPr>
          <w:rFonts w:hint="eastAsia" w:ascii="黑体" w:hAnsi="黑体" w:eastAsia="黑体" w:cs="黑体"/>
          <w:sz w:val="36"/>
          <w:szCs w:val="36"/>
          <w:lang w:val="en-US" w:eastAsia="zh-CN"/>
        </w:rPr>
        <w:t>VIP收费报表</w:t>
      </w:r>
      <w:bookmarkEnd w:id="1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VIP收费报表统计信息的数据来源为车主管理模块以及线上系统对VIP进行的相关操作数据，该报表基本覆盖了所有VIP业务有关信息。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2" name="图片 202" descr="VIP收费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VIP收费报表"/>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6" w:name="_Toc2350"/>
      <w:r>
        <w:rPr>
          <w:rFonts w:hint="eastAsia" w:ascii="黑体" w:hAnsi="黑体" w:eastAsia="黑体" w:cs="黑体"/>
          <w:sz w:val="32"/>
          <w:szCs w:val="32"/>
          <w:lang w:val="en-US" w:eastAsia="zh-CN"/>
        </w:rPr>
        <w:t>2.1功能点说明</w:t>
      </w:r>
      <w:bookmarkEnd w:id="126"/>
    </w:p>
    <w:p>
      <w:pPr>
        <w:widowControl w:val="0"/>
        <w:numPr>
          <w:ilvl w:val="0"/>
          <w:numId w:val="1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VIP开通数、VIP续期数、VIP退款数、原总额、折后总额、退款总额和应收款等各项。列表中还另外设置了合计项，对统计数据做二次统计处理，提供更详尽的统计数据来反映系统运营的真实情况。</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15"/>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4）【占比明细表】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点击该按钮，弹窗显示支付来源及支付方式的占比明细列列表，把在线上系统和VEMS系统里所有账务操作的具体支付来源和支付方式全部罗列出来并提供对应所占比例。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6805" cy="2480310"/>
            <wp:effectExtent l="0" t="0" r="10795" b="8890"/>
            <wp:docPr id="203" name="图片 203" descr="VIP收费报表-占比明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VIP收费报表-占比明细表"/>
                    <pic:cNvPicPr>
                      <a:picLocks noChangeAspect="1"/>
                    </pic:cNvPicPr>
                  </pic:nvPicPr>
                  <pic:blipFill>
                    <a:blip r:embed="rId106"/>
                    <a:stretch>
                      <a:fillRect/>
                    </a:stretch>
                  </pic:blipFill>
                  <pic:spPr>
                    <a:xfrm>
                      <a:off x="0" y="0"/>
                      <a:ext cx="6186805" cy="24803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VIP开通、退款、续期相关的账务流水，该弹窗列表默认显示与操作对象条目起止日期相同的VIP流水。在弹窗列表上方提供自定义条件搜索功能，可根据需要重新选择时间段，或其他筛选条件，查询VIP流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4" name="图片 204" descr="VIP收费报表-车场VIP详细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VIP收费报表-车场VIP详细报表"/>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7" w:name="_Toc28226"/>
      <w:r>
        <w:rPr>
          <w:rFonts w:hint="eastAsia" w:ascii="黑体" w:hAnsi="黑体" w:eastAsia="黑体" w:cs="黑体"/>
          <w:sz w:val="32"/>
          <w:szCs w:val="32"/>
          <w:lang w:val="en-US" w:eastAsia="zh-CN"/>
        </w:rPr>
        <w:t>2.2操作指南</w:t>
      </w:r>
      <w:bookmarkEnd w:id="12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28" w:name="_Toc6160"/>
      <w:r>
        <w:rPr>
          <w:rFonts w:hint="eastAsia" w:ascii="黑体" w:hAnsi="黑体" w:eastAsia="黑体" w:cs="黑体"/>
          <w:sz w:val="32"/>
          <w:szCs w:val="32"/>
          <w:lang w:val="en-US" w:eastAsia="zh-CN"/>
        </w:rPr>
        <w:t>2.3应用场景</w:t>
      </w:r>
      <w:bookmarkEnd w:id="128"/>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29" w:name="_Toc13558"/>
      <w:r>
        <w:rPr>
          <w:rFonts w:hint="eastAsia" w:ascii="黑体" w:hAnsi="黑体" w:eastAsia="黑体" w:cs="黑体"/>
          <w:sz w:val="36"/>
          <w:szCs w:val="36"/>
          <w:lang w:val="en-US" w:eastAsia="zh-CN"/>
        </w:rPr>
        <w:t>临停收费报表</w:t>
      </w:r>
      <w:bookmarkEnd w:id="1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临停收费报表统计信息的数据来源为形成完整进出场动作并产生停车费用的收费流水，该报表基本包含了所有停车计费收费业务有关信息。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6183630" cy="3068955"/>
            <wp:effectExtent l="0" t="0" r="762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6183630" cy="306895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0" w:name="_Toc24324"/>
      <w:r>
        <w:rPr>
          <w:rFonts w:hint="eastAsia" w:ascii="黑体" w:hAnsi="黑体" w:eastAsia="黑体" w:cs="黑体"/>
          <w:sz w:val="32"/>
          <w:szCs w:val="32"/>
          <w:lang w:val="en-US" w:eastAsia="zh-CN"/>
        </w:rPr>
        <w:t>3.1功能点说明</w:t>
      </w:r>
      <w:bookmarkEnd w:id="130"/>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时间、停车场名称、、停车区域、业务应收款、财务应收款、实收款、优惠额、缴费来源（次数）、缴费来源（金额）、交易次数、优惠券数量和操作等各项。列表中还另外设置了合计项，对统计数据做二次统计处理，提供更详尽的统计数据来反映系统运营的真实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显示停车费详情相关的账务流水，该弹窗列表默认显示与操作对象条目起止日期相同的停车车辆相关信息和具体收费流水。在弹窗列表上方提供自定义条件搜索功能，可根据需要重新选择筛选条件，查询停车费用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在弹窗列表中还可做以下操作：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点击车牌号蓝色字段，可显示进出场抓拍照对比图；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点击操作项中的“详情”按钮，可显示进出场记录信息和详情页面</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t>弹窗列表信息基本等同于</w:t>
      </w:r>
      <w:r>
        <w:rPr>
          <w:rFonts w:hint="eastAsia" w:ascii="微软雅黑" w:hAnsi="微软雅黑" w:eastAsia="微软雅黑" w:cs="微软雅黑"/>
          <w:b/>
          <w:bCs w:val="0"/>
          <w:kern w:val="2"/>
          <w:sz w:val="24"/>
          <w:szCs w:val="24"/>
          <w:shd w:val="clear" w:color="FFFFFF" w:fill="D9D9D9"/>
          <w:lang w:val="en-US" w:eastAsia="zh-CN" w:bidi="ar-SA"/>
        </w:rPr>
        <w:t>进出场管理</w:t>
      </w:r>
      <w:r>
        <w:rPr>
          <w:rFonts w:hint="eastAsia" w:ascii="微软雅黑" w:hAnsi="微软雅黑" w:eastAsia="微软雅黑" w:cs="微软雅黑"/>
          <w:b w:val="0"/>
          <w:bCs/>
          <w:kern w:val="2"/>
          <w:sz w:val="24"/>
          <w:szCs w:val="24"/>
          <w:shd w:val="clear" w:color="FFFFFF" w:fill="D9D9D9"/>
          <w:lang w:val="en-US" w:eastAsia="zh-CN" w:bidi="ar-SA"/>
        </w:rPr>
        <w:t>-</w:t>
      </w:r>
      <w:r>
        <w:rPr>
          <w:rFonts w:hint="eastAsia" w:ascii="微软雅黑" w:hAnsi="微软雅黑" w:eastAsia="微软雅黑" w:cs="微软雅黑"/>
          <w:b/>
          <w:bCs w:val="0"/>
          <w:kern w:val="2"/>
          <w:sz w:val="24"/>
          <w:szCs w:val="24"/>
          <w:shd w:val="clear" w:color="FFFFFF" w:fill="D9D9D9"/>
          <w:lang w:val="en-US" w:eastAsia="zh-CN" w:bidi="ar-SA"/>
        </w:rPr>
        <w:t>收费流水</w:t>
      </w:r>
      <w:r>
        <w:rPr>
          <w:rFonts w:hint="eastAsia" w:ascii="微软雅黑" w:hAnsi="微软雅黑" w:eastAsia="微软雅黑" w:cs="微软雅黑"/>
          <w:b w:val="0"/>
          <w:bCs/>
          <w:kern w:val="2"/>
          <w:sz w:val="24"/>
          <w:szCs w:val="24"/>
          <w:shd w:val="clear" w:color="FFFFFF" w:fill="D9D9D9"/>
          <w:lang w:val="en-US" w:eastAsia="zh-CN" w:bidi="ar-SA"/>
        </w:rPr>
        <w:t>模块的列表信息，在可操作功能点上也基本一致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5）【单条导出】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与全局导出的区别在于只对操作对象条目的集合信息做导出，即只导出该条目起止日期时间段内的停车费详情信息。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操作逻辑上与第一部分1.1导出说明相同。</w:t>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1" w:name="_Toc12171"/>
      <w:r>
        <w:rPr>
          <w:rFonts w:hint="eastAsia" w:ascii="黑体" w:hAnsi="黑体" w:eastAsia="黑体" w:cs="黑体"/>
          <w:sz w:val="32"/>
          <w:szCs w:val="32"/>
          <w:lang w:val="en-US" w:eastAsia="zh-CN"/>
        </w:rPr>
        <w:t>3.2操作指南</w:t>
      </w:r>
      <w:bookmarkEnd w:id="13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2" w:name="_Toc7952"/>
      <w:r>
        <w:rPr>
          <w:rFonts w:hint="eastAsia" w:ascii="黑体" w:hAnsi="黑体" w:eastAsia="黑体" w:cs="黑体"/>
          <w:sz w:val="32"/>
          <w:szCs w:val="32"/>
          <w:lang w:val="en-US" w:eastAsia="zh-CN"/>
        </w:rPr>
        <w:t>3.3应用场景</w:t>
      </w:r>
      <w:bookmarkEnd w:id="132"/>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3" w:name="_Toc1439"/>
      <w:r>
        <w:rPr>
          <w:rFonts w:hint="eastAsia" w:ascii="黑体" w:hAnsi="黑体" w:eastAsia="黑体" w:cs="黑体"/>
          <w:sz w:val="36"/>
          <w:szCs w:val="36"/>
          <w:lang w:val="en-US" w:eastAsia="zh-CN"/>
        </w:rPr>
        <w:t>收费员报表</w:t>
      </w:r>
      <w:bookmarkEnd w:id="13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收费员报表统计信息的数据来源为岗亭或中央收费处收费员进行的收费操作流水。系统针对每个收费员在岗时间段统计报表数据，可通过列表快速浏览不同收费员在岗收费的具体情况。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075" cy="2851785"/>
            <wp:effectExtent l="0" t="0" r="9525" b="5715"/>
            <wp:docPr id="12" name="图片 2" descr="E:\工作夹\AKE\2017\-产品\系统截图\VEMS\报表管理\收费员报表.png收费员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E:\工作夹\AKE\2017\-产品\系统截图\VEMS\报表管理\收费员报表.png收费员报表"/>
                    <pic:cNvPicPr>
                      <a:picLocks noChangeAspect="1"/>
                    </pic:cNvPicPr>
                  </pic:nvPicPr>
                  <pic:blipFill>
                    <a:blip r:embed="rId109"/>
                    <a:srcRect/>
                    <a:stretch>
                      <a:fillRect/>
                    </a:stretch>
                  </pic:blipFill>
                  <pic:spPr>
                    <a:xfrm>
                      <a:off x="0" y="0"/>
                      <a:ext cx="6188075" cy="285178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4" w:name="_Toc26952"/>
      <w:r>
        <w:rPr>
          <w:rFonts w:hint="eastAsia" w:ascii="黑体" w:hAnsi="黑体" w:eastAsia="黑体" w:cs="黑体"/>
          <w:sz w:val="32"/>
          <w:szCs w:val="32"/>
          <w:lang w:val="en-US" w:eastAsia="zh-CN"/>
        </w:rPr>
        <w:t>4.1功能点说明</w:t>
      </w:r>
      <w:bookmarkEnd w:id="13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日期起止、收费员姓名、停车场名称、停车区域、应收款、实收款、异常未收金额、异常未收次数、实际优惠数量、实际优惠金额、手动匹配数、电脑异常开闸数、非系统开闸数（总数、非系统开闸进场数、非系统开闸离场数）和操作各项。列表中还另外设置了合计项，对统计数据做二次统计处理，方便管理员查看统计后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自定义条件搜索包含日期维度搜索，支持日报、月报、年报和时段的搜索查询，还可以自定义时间进行搜索；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自定义条件搜索还包含停车场名称和停车区域搜索，可以查询某一时间段整个停车场的停车收费情况，也可以查询某个时间段某个停车场里某个停车区域的停车收费情况。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lang w:val="en-US" w:eastAsia="zh-CN" w:bidi="ar-SA"/>
        </w:rPr>
        <w:t>点击详情弹出该收费员的具体收费详情报表。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shd w:val="clear" w:color="FFFFFF" w:fill="D9D9D9"/>
          <w:lang w:val="en-US" w:eastAsia="zh-CN" w:bidi="ar-SA"/>
        </w:rPr>
      </w:pPr>
      <w:r>
        <w:rPr>
          <w:rFonts w:hint="eastAsia" w:ascii="微软雅黑" w:hAnsi="微软雅黑" w:eastAsia="微软雅黑" w:cs="微软雅黑"/>
          <w:b w:val="0"/>
          <w:bCs/>
          <w:kern w:val="2"/>
          <w:sz w:val="24"/>
          <w:szCs w:val="24"/>
          <w:shd w:val="clear" w:color="FFFFFF" w:fill="D9D9D9"/>
          <w:lang w:val="en-US" w:eastAsia="zh-CN" w:bidi="ar-SA"/>
        </w:rPr>
        <w:drawing>
          <wp:inline distT="0" distB="0" distL="114300" distR="114300">
            <wp:extent cx="6181725" cy="2849245"/>
            <wp:effectExtent l="0" t="0" r="3175" b="8255"/>
            <wp:docPr id="206" name="图片 206" descr="收费员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收费员报表-详情"/>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7" name="图片 207" descr="收费员报表-详情-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收费员报表-详情-区域账单"/>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8" name="图片 208" descr="收费员报表-详情-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收费员报表-详情-详情"/>
                    <pic:cNvPicPr>
                      <a:picLocks noChangeAspect="1"/>
                    </pic:cNvPicPr>
                  </pic:nvPicPr>
                  <pic:blipFill>
                    <a:blip r:embed="rId11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5" w:name="_Toc5178"/>
      <w:r>
        <w:rPr>
          <w:rFonts w:hint="eastAsia" w:ascii="黑体" w:hAnsi="黑体" w:eastAsia="黑体" w:cs="黑体"/>
          <w:sz w:val="32"/>
          <w:szCs w:val="32"/>
          <w:lang w:val="en-US" w:eastAsia="zh-CN"/>
        </w:rPr>
        <w:t>4.2操作指南</w:t>
      </w:r>
      <w:bookmarkEnd w:id="13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6" w:name="_Toc32205"/>
      <w:r>
        <w:rPr>
          <w:rFonts w:hint="eastAsia" w:ascii="黑体" w:hAnsi="黑体" w:eastAsia="黑体" w:cs="黑体"/>
          <w:sz w:val="32"/>
          <w:szCs w:val="32"/>
          <w:lang w:val="en-US" w:eastAsia="zh-CN"/>
        </w:rPr>
        <w:t>4.3应用场景</w:t>
      </w:r>
      <w:bookmarkEnd w:id="136"/>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37" w:name="_Toc32077"/>
      <w:r>
        <w:rPr>
          <w:rFonts w:hint="eastAsia" w:ascii="黑体" w:hAnsi="黑体" w:eastAsia="黑体" w:cs="黑体"/>
          <w:sz w:val="36"/>
          <w:szCs w:val="36"/>
          <w:lang w:val="en-US" w:eastAsia="zh-CN"/>
        </w:rPr>
        <w:t>交接班记录</w:t>
      </w:r>
      <w:bookmarkEnd w:id="13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该功能模块展示信息为交班人员在整个交接班过程中，系统结算出该人员相关的收款、交班时间等数据记录，同时还展示了接班人与财务回款的相关信息。为整个交接班过程提供了可查询管理的监督记录。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93" name="图片 193" descr="交接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交接班记录"/>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8" w:name="_Toc6101"/>
      <w:r>
        <w:rPr>
          <w:rFonts w:hint="eastAsia" w:ascii="黑体" w:hAnsi="黑体" w:eastAsia="黑体" w:cs="黑体"/>
          <w:sz w:val="32"/>
          <w:szCs w:val="32"/>
          <w:lang w:val="en-US" w:eastAsia="zh-CN"/>
        </w:rPr>
        <w:t>5.1功能点说明</w:t>
      </w:r>
      <w:bookmarkEnd w:id="13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交班人账号、交班人姓名、交班人收款总额(次数)、正常收款(次数)、异常收款(次数)、补缴收款(次数)、异常放行未收(次数)、非系统开闸未收(次数)、交班人优惠(次数)、接班时间、交接时间、接班人账号、接班人姓名、收费类型、交接班类型、应收款（总额）、已回款、差额、操作员、操作时间和操作各项。列表中应回款和差额字段是可变字段，根据确认回款操作来调整显示数值。</w:t>
      </w:r>
    </w:p>
    <w:p>
      <w:pPr>
        <w:widowControl w:val="0"/>
        <w:numPr>
          <w:ilvl w:val="0"/>
          <w:numId w:val="1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4）【确认回款】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点击该按钮弹窗如下图，操作员可执行确认回款操作，以在系统记录回款相关信息。</w:t>
      </w:r>
    </w:p>
    <w:p>
      <w:pPr>
        <w:widowControl w:val="0"/>
        <w:numPr>
          <w:ilvl w:val="0"/>
          <w:numId w:val="0"/>
        </w:numPr>
        <w:spacing w:line="360" w:lineRule="auto"/>
        <w:jc w:val="center"/>
      </w:pPr>
      <w:r>
        <w:drawing>
          <wp:inline distT="0" distB="0" distL="114300" distR="114300">
            <wp:extent cx="4862830" cy="2166620"/>
            <wp:effectExtent l="9525" t="9525" r="23495" b="146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4"/>
                    <a:stretch>
                      <a:fillRect/>
                    </a:stretch>
                  </pic:blipFill>
                  <pic:spPr>
                    <a:xfrm>
                      <a:off x="0" y="0"/>
                      <a:ext cx="4862830" cy="21666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确认回款按钮只有在未对条目进行过该操作时显示，即确认回款操作只能执行一次，在操作员确认财务人员实际回款数目的时候执行确认回款。执行过该操作后该按钮隐藏。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差额字段初始值为负，数值显示与应回款相同，执行确认回款操作后会变动一次，全额回款的情况下一般显示为0；</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已回款字段初始值为0，执行确认回款操作后会变动一次，根据确认回款数目来显示，全额回款情况下一般显示与应回款数相同。</w:t>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r>
        <w:rPr>
          <w:rFonts w:hint="eastAsia" w:ascii="微软雅黑" w:hAnsi="微软雅黑" w:eastAsia="微软雅黑" w:cs="微软雅黑"/>
          <w:b w:val="0"/>
          <w:bCs/>
          <w:kern w:val="2"/>
          <w:sz w:val="24"/>
          <w:szCs w:val="24"/>
          <w:lang w:val="en-US" w:eastAsia="zh-CN" w:bidi="ar-SA"/>
        </w:rPr>
        <w:tab/>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点击详情弹出该条交接班记录的具体的详情报表。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94" name="图片 194" descr="E:\工作夹\AKE\2017\-产品\系统截图\VEMS\报表管理\交接班记录-交接班详情报表.png交接班记录-交接班详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E:\工作夹\AKE\2017\-产品\系统截图\VEMS\报表管理\交接班记录-交接班详情报表.png交接班记录-交接班详情报表"/>
                    <pic:cNvPicPr>
                      <a:picLocks noChangeAspect="1"/>
                    </pic:cNvPicPr>
                  </pic:nvPicPr>
                  <pic:blipFill>
                    <a:blip r:embed="rId115"/>
                    <a:srcRect/>
                    <a:stretch>
                      <a:fillRect/>
                    </a:stretch>
                  </pic:blipFill>
                  <pic:spPr>
                    <a:xfrm>
                      <a:off x="0" y="0"/>
                      <a:ext cx="6181725" cy="2848610"/>
                    </a:xfrm>
                    <a:prstGeom prst="rect">
                      <a:avLst/>
                    </a:prstGeom>
                  </pic:spPr>
                </pic:pic>
              </a:graphicData>
            </a:graphic>
          </wp:inline>
        </w:drawing>
      </w:r>
    </w:p>
    <w:p>
      <w:pPr>
        <w:widowControl w:val="0"/>
        <w:numPr>
          <w:ilvl w:val="0"/>
          <w:numId w:val="1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【区域账单】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点击具体收费详情报表的区域账单，可查看具体的区域账单</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09" name="图片 209" descr="E:\工作夹\AKE\2017\-产品\系统截图\VEMS\报表管理\交接班记录-交接班详情报表-区域账单.png交接班记录-交接班详情报表-区域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E:\工作夹\AKE\2017\-产品\系统截图\VEMS\报表管理\交接班记录-交接班详情报表-区域账单.png交接班记录-交接班详情报表-区域账单"/>
                    <pic:cNvPicPr>
                      <a:picLocks noChangeAspect="1"/>
                    </pic:cNvPicPr>
                  </pic:nvPicPr>
                  <pic:blipFill>
                    <a:blip r:embed="rId116"/>
                    <a:srcRect/>
                    <a:stretch>
                      <a:fillRect/>
                    </a:stretch>
                  </pic:blipFill>
                  <pic:spPr>
                    <a:xfrm>
                      <a:off x="0" y="0"/>
                      <a:ext cx="6181725" cy="2848610"/>
                    </a:xfrm>
                    <a:prstGeom prst="rect">
                      <a:avLst/>
                    </a:prstGeom>
                  </pic:spPr>
                </pic:pic>
              </a:graphicData>
            </a:graphic>
          </wp:inline>
        </w:drawing>
      </w:r>
    </w:p>
    <w:p>
      <w:pPr>
        <w:widowControl w:val="0"/>
        <w:numPr>
          <w:ilvl w:val="0"/>
          <w:numId w:val="1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点击具体收费详情报表的详情，可查看该条记录的详细信息。</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10" name="图片 210" descr="E:\工作夹\AKE\2017\-产品\系统截图\VEMS\报表管理\交接班记录-交接班详情报表-详情.png交接班记录-交接班详情报表-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E:\工作夹\AKE\2017\-产品\系统截图\VEMS\报表管理\交接班记录-交接班详情报表-详情.png交接班记录-交接班详情报表-详情"/>
                    <pic:cNvPicPr>
                      <a:picLocks noChangeAspect="1"/>
                    </pic:cNvPicPr>
                  </pic:nvPicPr>
                  <pic:blipFill>
                    <a:blip r:embed="rId11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39" w:name="_Toc21522"/>
      <w:r>
        <w:rPr>
          <w:rFonts w:hint="eastAsia" w:ascii="黑体" w:hAnsi="黑体" w:eastAsia="黑体" w:cs="黑体"/>
          <w:sz w:val="32"/>
          <w:szCs w:val="32"/>
          <w:lang w:val="en-US" w:eastAsia="zh-CN"/>
        </w:rPr>
        <w:t>5.2操作指南</w:t>
      </w:r>
      <w:bookmarkEnd w:id="13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0" w:name="_Toc14092"/>
      <w:r>
        <w:rPr>
          <w:rFonts w:hint="eastAsia" w:ascii="黑体" w:hAnsi="黑体" w:eastAsia="黑体" w:cs="黑体"/>
          <w:sz w:val="32"/>
          <w:szCs w:val="32"/>
          <w:lang w:val="en-US" w:eastAsia="zh-CN"/>
        </w:rPr>
        <w:t>5.3应用场景</w:t>
      </w:r>
      <w:bookmarkEnd w:id="140"/>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1" w:name="_Toc21885"/>
      <w:r>
        <w:rPr>
          <w:rFonts w:hint="eastAsia" w:ascii="黑体" w:hAnsi="黑体" w:eastAsia="黑体" w:cs="黑体"/>
          <w:sz w:val="36"/>
          <w:szCs w:val="36"/>
          <w:lang w:val="en-US" w:eastAsia="zh-CN"/>
        </w:rPr>
        <w:t>支付统计报表</w:t>
      </w:r>
      <w:bookmarkEnd w:id="1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收取停车费的支付信息的统计，包括交易汇总、支付来源和支付方式的分析统计，从此报表可以清晰的了解到用户最经常使用的支付方式及支付来源，有利于停车场自身服务的完善及发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6" name="图片 186" descr="支付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支付统计报表"/>
                    <pic:cNvPicPr>
                      <a:picLocks noChangeAspect="1"/>
                    </pic:cNvPicPr>
                  </pic:nvPicPr>
                  <pic:blipFill>
                    <a:blip r:embed="rId11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2" w:name="_Toc14530"/>
      <w:r>
        <w:rPr>
          <w:rFonts w:hint="eastAsia" w:ascii="黑体" w:hAnsi="黑体" w:eastAsia="黑体" w:cs="黑体"/>
          <w:sz w:val="32"/>
          <w:szCs w:val="32"/>
          <w:lang w:val="en-US" w:eastAsia="zh-CN"/>
        </w:rPr>
        <w:t>6.1功能点说明</w:t>
      </w:r>
      <w:bookmarkEnd w:id="1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该功能页面列表每行条目分别包括起止日期、停车场名称、交易汇总、支付来源（次数）、支付来源（金额）、支付方式（次数）、支付方式（金额）和操作栏。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支付来源（金额）-其他：点击可查看其他支付来源详情：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2444750"/>
            <wp:effectExtent l="0" t="0" r="8890" b="6350"/>
            <wp:docPr id="258" name="图片 258" descr="支付统计报表-支付来源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支付统计报表-支付来源其他详情"/>
                    <pic:cNvPicPr>
                      <a:picLocks noChangeAspect="1"/>
                    </pic:cNvPicPr>
                  </pic:nvPicPr>
                  <pic:blipFill>
                    <a:blip r:embed="rId119"/>
                    <a:stretch>
                      <a:fillRect/>
                    </a:stretch>
                  </pic:blipFill>
                  <pic:spPr>
                    <a:xfrm>
                      <a:off x="0" y="0"/>
                      <a:ext cx="6188710" cy="24447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支付方式（金额）-其他：点击可查看其他支付方式详情：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27605"/>
            <wp:effectExtent l="0" t="0" r="635" b="10795"/>
            <wp:docPr id="257" name="图片 257" descr="支付统计报表-支付方式其他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支付统计报表-支付方式其他详情"/>
                    <pic:cNvPicPr>
                      <a:picLocks noChangeAspect="1"/>
                    </pic:cNvPicPr>
                  </pic:nvPicPr>
                  <pic:blipFill>
                    <a:blip r:embed="rId120"/>
                    <a:stretch>
                      <a:fillRect/>
                    </a:stretch>
                  </pic:blipFill>
                  <pic:spPr>
                    <a:xfrm>
                      <a:off x="0" y="0"/>
                      <a:ext cx="6184265" cy="24276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点击“详情”按钮，弹出该日期内该停车场的停车费详情。</w:t>
      </w:r>
    </w:p>
    <w:p>
      <w:pPr>
        <w:widowControl w:val="0"/>
        <w:numPr>
          <w:ilvl w:val="0"/>
          <w:numId w:val="0"/>
        </w:numPr>
        <w:spacing w:line="360" w:lineRule="auto"/>
        <w:jc w:val="center"/>
      </w:pPr>
      <w:r>
        <w:drawing>
          <wp:inline distT="0" distB="0" distL="114300" distR="114300">
            <wp:extent cx="6178550" cy="2515235"/>
            <wp:effectExtent l="0" t="0" r="12700" b="18415"/>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pic:cNvPicPr>
                  </pic:nvPicPr>
                  <pic:blipFill>
                    <a:blip r:embed="rId121"/>
                    <a:stretch>
                      <a:fillRect/>
                    </a:stretch>
                  </pic:blipFill>
                  <pic:spPr>
                    <a:xfrm>
                      <a:off x="0" y="0"/>
                      <a:ext cx="6178550" cy="251523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3" w:name="_Toc21787"/>
      <w:r>
        <w:rPr>
          <w:rFonts w:hint="eastAsia" w:ascii="黑体" w:hAnsi="黑体" w:eastAsia="黑体" w:cs="黑体"/>
          <w:sz w:val="32"/>
          <w:szCs w:val="32"/>
          <w:lang w:val="en-US" w:eastAsia="zh-CN"/>
        </w:rPr>
        <w:t>6.2操作指南</w:t>
      </w:r>
      <w:bookmarkEnd w:id="14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4" w:name="_Toc26564"/>
      <w:r>
        <w:rPr>
          <w:rFonts w:hint="eastAsia" w:ascii="黑体" w:hAnsi="黑体" w:eastAsia="黑体" w:cs="黑体"/>
          <w:sz w:val="32"/>
          <w:szCs w:val="32"/>
          <w:lang w:val="en-US" w:eastAsia="zh-CN"/>
        </w:rPr>
        <w:t>6.3应用场景</w:t>
      </w:r>
      <w:bookmarkEnd w:id="144"/>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5" w:name="_Toc2587"/>
      <w:r>
        <w:rPr>
          <w:rFonts w:hint="eastAsia" w:ascii="黑体" w:hAnsi="黑体" w:eastAsia="黑体" w:cs="黑体"/>
          <w:sz w:val="36"/>
          <w:szCs w:val="36"/>
          <w:lang w:val="en-US" w:eastAsia="zh-CN"/>
        </w:rPr>
        <w:t>通道进出报表</w:t>
      </w:r>
      <w:bookmarkEnd w:id="1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该功能模块展示信息为某停车场通道进出的收费及优惠情况，从此报表可以清晰的了解到某停车场具体某个通道的进出车情况及收费优惠情况，有利于停车场对区域通道的管理。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11" name="图片 211" descr="通道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通道进出报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6" w:name="_Toc8152"/>
      <w:r>
        <w:rPr>
          <w:rFonts w:hint="eastAsia" w:ascii="黑体" w:hAnsi="黑体" w:eastAsia="黑体" w:cs="黑体"/>
          <w:sz w:val="32"/>
          <w:szCs w:val="32"/>
          <w:lang w:val="en-US" w:eastAsia="zh-CN"/>
        </w:rPr>
        <w:t>7.1功能点说明</w:t>
      </w:r>
      <w:bookmarkEnd w:id="1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包括日期起止、停车场名称、通道名称、通道类型、车辆类型、车辆计费类型、车辆收费情况、车辆优惠情况和操作栏的分析统计。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4）【查看明细】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明细”按钮，弹出该通道的进出明细详情，包括车牌号、卡票号、停车时长、停车场名称、进场时间、进场通道、进场VIP类型、出场时间、出场通道、出场VIP类型、应收金额、优惠金额和实收金额等条目。</w:t>
      </w:r>
    </w:p>
    <w:p>
      <w:pPr>
        <w:widowControl w:val="0"/>
        <w:numPr>
          <w:ilvl w:val="0"/>
          <w:numId w:val="0"/>
        </w:numPr>
        <w:spacing w:line="360" w:lineRule="auto"/>
        <w:jc w:val="center"/>
      </w:pPr>
      <w:r>
        <w:drawing>
          <wp:inline distT="0" distB="0" distL="114300" distR="114300">
            <wp:extent cx="4440555" cy="2350770"/>
            <wp:effectExtent l="0" t="0" r="17145" b="1143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3"/>
                    <a:stretch>
                      <a:fillRect/>
                    </a:stretch>
                  </pic:blipFill>
                  <pic:spPr>
                    <a:xfrm>
                      <a:off x="0" y="0"/>
                      <a:ext cx="4440555"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5）【导出明细】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点击“导出明细”按钮，可以选择相应条件下的报表进行导出，导出结果为Excel表格形式。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692650" cy="2005330"/>
            <wp:effectExtent l="0" t="0" r="12700" b="1397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4"/>
                    <a:stretch>
                      <a:fillRect/>
                    </a:stretch>
                  </pic:blipFill>
                  <pic:spPr>
                    <a:xfrm>
                      <a:off x="0" y="0"/>
                      <a:ext cx="4692650" cy="200533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7" w:name="_Toc1352"/>
      <w:r>
        <w:rPr>
          <w:rFonts w:hint="eastAsia" w:ascii="黑体" w:hAnsi="黑体" w:eastAsia="黑体" w:cs="黑体"/>
          <w:sz w:val="32"/>
          <w:szCs w:val="32"/>
          <w:lang w:val="en-US" w:eastAsia="zh-CN"/>
        </w:rPr>
        <w:t>7.2操作指南</w:t>
      </w:r>
      <w:bookmarkEnd w:id="147"/>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48" w:name="_Toc18991"/>
      <w:r>
        <w:rPr>
          <w:rFonts w:hint="eastAsia" w:ascii="黑体" w:hAnsi="黑体" w:eastAsia="黑体" w:cs="黑体"/>
          <w:sz w:val="32"/>
          <w:szCs w:val="32"/>
          <w:lang w:val="en-US" w:eastAsia="zh-CN"/>
        </w:rPr>
        <w:t>7.3应用场景</w:t>
      </w:r>
      <w:bookmarkEnd w:id="148"/>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49" w:name="_Toc8263"/>
      <w:r>
        <w:rPr>
          <w:rFonts w:hint="eastAsia" w:ascii="黑体" w:hAnsi="黑体" w:eastAsia="黑体" w:cs="黑体"/>
          <w:sz w:val="36"/>
          <w:szCs w:val="36"/>
          <w:lang w:val="en-US" w:eastAsia="zh-CN"/>
        </w:rPr>
        <w:t>储值统计报表</w:t>
      </w:r>
      <w:bookmarkEnd w:id="1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该功能模块展示信息为用户的虚拟储值及实际金额的明细表，此报表主要展示了VIP用户的包括虚拟储值和实际金额的明细信息。</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23865" cy="2727960"/>
            <wp:effectExtent l="0" t="0" r="635" b="1524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5"/>
                    <a:stretch>
                      <a:fillRect/>
                    </a:stretch>
                  </pic:blipFill>
                  <pic:spPr>
                    <a:xfrm>
                      <a:off x="0" y="0"/>
                      <a:ext cx="5523865" cy="272796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0" w:name="_Toc25161"/>
      <w:r>
        <w:rPr>
          <w:rFonts w:hint="eastAsia" w:ascii="黑体" w:hAnsi="黑体" w:eastAsia="黑体" w:cs="黑体"/>
          <w:sz w:val="32"/>
          <w:szCs w:val="32"/>
          <w:lang w:val="en-US" w:eastAsia="zh-CN"/>
        </w:rPr>
        <w:t>8.1功能点说明</w:t>
      </w:r>
      <w:bookmarkEnd w:id="1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储值统计报表包括车主姓名、房间号、手机号码、车牌号码、卡号、VIP别称、统计区间、期初储值、账户金额冲正（充值储值、充值金额、误差调整储值、储值退款、退款金额）、小计、账户消费储值、账户结余储值和操作的分析统计，表单的第一栏是合计栏，可以看到符合当前搜索条件下的所有记录的合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4）【VIP操作流水】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VIP操作流水”按钮，弹出该车主的具体操作流水，包含车主姓名、车牌号码、卡号、车位号、VIP别称、结算类型、有效期、原价、折后价、退款金额、实收金额、流水类型、支付来源、支付方式、流水号、操作员、时间、备注和操作等条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VIP退款也可从操作流水这个界面进入。</w:t>
      </w:r>
    </w:p>
    <w:p>
      <w:pPr>
        <w:widowControl w:val="0"/>
        <w:numPr>
          <w:ilvl w:val="0"/>
          <w:numId w:val="0"/>
        </w:numPr>
        <w:spacing w:line="360" w:lineRule="auto"/>
        <w:jc w:val="center"/>
      </w:pPr>
      <w:r>
        <w:drawing>
          <wp:inline distT="0" distB="0" distL="114300" distR="114300">
            <wp:extent cx="6178550" cy="2719705"/>
            <wp:effectExtent l="0" t="0" r="12700" b="4445"/>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6"/>
                    <a:stretch>
                      <a:fillRect/>
                    </a:stretch>
                  </pic:blipFill>
                  <pic:spPr>
                    <a:xfrm>
                      <a:off x="0" y="0"/>
                      <a:ext cx="6178550" cy="271970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5）【储值扣费流水】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储值扣费流水”按钮，弹出详细的储值扣费流水，包含车主姓名、手机号码、车牌号码、卡号、车位号、VIP别称、有效期、入场时间、出场时间、停车时长、扣前金额、应收金额、优惠金额、扣款金额、扣后金额、支付时间、是否调整、调整值、调整操作时间、调整操作人和操作各类，在该流水中还可以对储值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27370" cy="2458720"/>
            <wp:effectExtent l="0" t="0" r="11430" b="1778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7"/>
                    <a:stretch>
                      <a:fillRect/>
                    </a:stretch>
                  </pic:blipFill>
                  <pic:spPr>
                    <a:xfrm>
                      <a:off x="0" y="0"/>
                      <a:ext cx="5627370" cy="24587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1" w:name="_Toc30550"/>
      <w:r>
        <w:rPr>
          <w:rFonts w:hint="eastAsia" w:ascii="黑体" w:hAnsi="黑体" w:eastAsia="黑体" w:cs="黑体"/>
          <w:sz w:val="32"/>
          <w:szCs w:val="32"/>
          <w:lang w:val="en-US" w:eastAsia="zh-CN"/>
        </w:rPr>
        <w:t>8.2操作指南</w:t>
      </w:r>
      <w:bookmarkEnd w:id="151"/>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2" w:name="_Toc28449"/>
      <w:r>
        <w:rPr>
          <w:rFonts w:hint="eastAsia" w:ascii="黑体" w:hAnsi="黑体" w:eastAsia="黑体" w:cs="黑体"/>
          <w:sz w:val="32"/>
          <w:szCs w:val="32"/>
          <w:lang w:val="en-US" w:eastAsia="zh-CN"/>
        </w:rPr>
        <w:t>8.3应用场景</w:t>
      </w:r>
      <w:bookmarkEnd w:id="152"/>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3" w:name="_Toc19032"/>
      <w:r>
        <w:rPr>
          <w:rFonts w:hint="eastAsia" w:ascii="黑体" w:hAnsi="黑体" w:eastAsia="黑体" w:cs="黑体"/>
          <w:sz w:val="36"/>
          <w:szCs w:val="36"/>
          <w:lang w:val="en-US" w:eastAsia="zh-CN"/>
        </w:rPr>
        <w:t>通道收费统计报表</w:t>
      </w:r>
      <w:bookmarkEnd w:id="15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该功能模块展示信息为单个通道详细的收费统计报表。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drawing>
          <wp:inline distT="0" distB="0" distL="114300" distR="114300">
            <wp:extent cx="5635625" cy="2807970"/>
            <wp:effectExtent l="0" t="0" r="3175" b="1143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28"/>
                    <a:stretch>
                      <a:fillRect/>
                    </a:stretch>
                  </pic:blipFill>
                  <pic:spPr>
                    <a:xfrm>
                      <a:off x="0" y="0"/>
                      <a:ext cx="5635625" cy="2807970"/>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4" w:name="_Toc31390"/>
      <w:r>
        <w:rPr>
          <w:rFonts w:hint="eastAsia" w:ascii="黑体" w:hAnsi="黑体" w:eastAsia="黑体" w:cs="黑体"/>
          <w:sz w:val="32"/>
          <w:szCs w:val="32"/>
          <w:lang w:val="en-US" w:eastAsia="zh-CN"/>
        </w:rPr>
        <w:t>9.1功能点说明</w:t>
      </w:r>
      <w:bookmarkEnd w:id="15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收费统计报表包括起止日期、通道名称、收款总额、收款总次数、正常收款金额、正常收款次数、异常收款金额、异常收款次数、补缴金额、补缴次数、异常放行未收金额、异常放行未收金额、非系统开闸未收金额、非系统开闸次数、人工优惠金额、人工优惠次数和操作分析统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4）【异常放行】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点击“异常放行”按钮，弹出该通道该时段内的异常放行记录。</w:t>
      </w:r>
    </w:p>
    <w:p>
      <w:pPr>
        <w:widowControl w:val="0"/>
        <w:numPr>
          <w:ilvl w:val="0"/>
          <w:numId w:val="0"/>
        </w:numPr>
        <w:spacing w:line="360" w:lineRule="auto"/>
        <w:jc w:val="center"/>
      </w:pPr>
      <w:r>
        <w:drawing>
          <wp:inline distT="0" distB="0" distL="114300" distR="114300">
            <wp:extent cx="6186170" cy="2689860"/>
            <wp:effectExtent l="0" t="0" r="5080" b="1524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29"/>
                    <a:stretch>
                      <a:fillRect/>
                    </a:stretch>
                  </pic:blipFill>
                  <pic:spPr>
                    <a:xfrm>
                      <a:off x="0" y="0"/>
                      <a:ext cx="6186170" cy="268986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5）【非系统开闸】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点击“非系统开闸”按钮，弹出该通道该时段内的非系统开闸记录。</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37275" cy="2457450"/>
            <wp:effectExtent l="0" t="0" r="9525" b="635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30"/>
                    <a:stretch>
                      <a:fillRect/>
                    </a:stretch>
                  </pic:blipFill>
                  <pic:spPr>
                    <a:xfrm>
                      <a:off x="0" y="0"/>
                      <a:ext cx="6137275" cy="2457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6）【收费流水】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点击“收费流水”按钮，弹出该通道该时段内的非系统开闸记录。</w:t>
      </w:r>
    </w:p>
    <w:p>
      <w:pPr>
        <w:widowControl w:val="0"/>
        <w:numPr>
          <w:ilvl w:val="0"/>
          <w:numId w:val="0"/>
        </w:numPr>
        <w:spacing w:line="360" w:lineRule="auto"/>
        <w:jc w:val="center"/>
      </w:pPr>
      <w:r>
        <w:rPr>
          <w:rFonts w:hint="eastAsia"/>
          <w:lang w:val="en-US" w:eastAsia="zh-CN"/>
        </w:rPr>
        <w:t xml:space="preserve"> </w:t>
      </w:r>
      <w:r>
        <w:drawing>
          <wp:inline distT="0" distB="0" distL="114300" distR="114300">
            <wp:extent cx="6179820" cy="2715260"/>
            <wp:effectExtent l="0" t="0" r="11430" b="8890"/>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131"/>
                    <a:stretch>
                      <a:fillRect/>
                    </a:stretch>
                  </pic:blipFill>
                  <pic:spPr>
                    <a:xfrm>
                      <a:off x="0" y="0"/>
                      <a:ext cx="6179820" cy="2715260"/>
                    </a:xfrm>
                    <a:prstGeom prst="rect">
                      <a:avLst/>
                    </a:prstGeom>
                    <a:noFill/>
                    <a:ln w="9525">
                      <a:noFill/>
                    </a:ln>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5" w:name="_Toc18167"/>
      <w:r>
        <w:rPr>
          <w:rFonts w:hint="eastAsia" w:ascii="黑体" w:hAnsi="黑体" w:eastAsia="黑体" w:cs="黑体"/>
          <w:sz w:val="32"/>
          <w:szCs w:val="32"/>
          <w:lang w:val="en-US" w:eastAsia="zh-CN"/>
        </w:rPr>
        <w:t>9.2操作指南</w:t>
      </w:r>
      <w:bookmarkEnd w:id="155"/>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6" w:name="_Toc8601"/>
      <w:r>
        <w:rPr>
          <w:rFonts w:hint="eastAsia" w:ascii="黑体" w:hAnsi="黑体" w:eastAsia="黑体" w:cs="黑体"/>
          <w:sz w:val="32"/>
          <w:szCs w:val="32"/>
          <w:lang w:val="en-US" w:eastAsia="zh-CN"/>
        </w:rPr>
        <w:t>9.3应用场景</w:t>
      </w:r>
      <w:bookmarkEnd w:id="156"/>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57" w:name="_Toc3361"/>
      <w:r>
        <w:rPr>
          <w:rFonts w:hint="eastAsia" w:ascii="黑体" w:hAnsi="黑体" w:eastAsia="黑体" w:cs="黑体"/>
          <w:sz w:val="36"/>
          <w:szCs w:val="36"/>
          <w:lang w:val="en-US" w:eastAsia="zh-CN"/>
        </w:rPr>
        <w:t>发票统计报表</w:t>
      </w:r>
      <w:bookmarkEnd w:id="15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该功能模块展示信息为详细的发票统计报表。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8" w:name="_Toc26866"/>
      <w:r>
        <w:rPr>
          <w:rFonts w:hint="eastAsia" w:ascii="黑体" w:hAnsi="黑体" w:eastAsia="黑体" w:cs="黑体"/>
          <w:sz w:val="32"/>
          <w:szCs w:val="32"/>
          <w:lang w:val="en-US" w:eastAsia="zh-CN"/>
        </w:rPr>
        <w:t>10.1功能点说明</w:t>
      </w:r>
      <w:bookmarkEnd w:id="15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统计报表包括起止日期、停车场、开具发票金额（总数、纸质票、线下电子票、一点停电子票、POMP、AOMP）、开具发票数（总数、纸质票、线下电子票、一点停电子票、POMP、AOMP）、作废发票金额、作废发票数、冲红发票金额、冲红发票数、已开二维码数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具发票金额和开具发票数按开具发票的来源进行划分。纸质票为线下开具的纸质发票，线下电子票为岗亭和中央开具的电子发票，一点停电子票为一点停开具的电子票，POMP为POMP平台开具的电子发票，AOMP为AOMP平台开具的电子发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点击操作列“详情”按钮，弹出该停车场的发票开具流水详情。具体可查看第一部分11.1发票开具流水功能点说明。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9" name="图片 79" descr="发票开具流水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发票开具流水详情"/>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59" w:name="_Toc2096"/>
      <w:r>
        <w:rPr>
          <w:rFonts w:hint="eastAsia" w:ascii="黑体" w:hAnsi="黑体" w:eastAsia="黑体" w:cs="黑体"/>
          <w:sz w:val="32"/>
          <w:szCs w:val="32"/>
          <w:lang w:val="en-US" w:eastAsia="zh-CN"/>
        </w:rPr>
        <w:t>10.2操作指南</w:t>
      </w:r>
      <w:bookmarkEnd w:id="15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0" w:name="_Toc10389"/>
      <w:r>
        <w:rPr>
          <w:rFonts w:hint="eastAsia" w:ascii="黑体" w:hAnsi="黑体" w:eastAsia="黑体" w:cs="黑体"/>
          <w:sz w:val="32"/>
          <w:szCs w:val="32"/>
          <w:lang w:val="en-US" w:eastAsia="zh-CN"/>
        </w:rPr>
        <w:t>10.3应用场景</w:t>
      </w:r>
      <w:bookmarkEnd w:id="160"/>
    </w:p>
    <w:p>
      <w:pPr>
        <w:rPr>
          <w:rFonts w:hint="eastAsia"/>
          <w:lang w:val="en-US" w:eastAsia="zh-CN"/>
        </w:rPr>
      </w:pPr>
    </w:p>
    <w:p>
      <w:pPr>
        <w:widowControl w:val="0"/>
        <w:numPr>
          <w:ilvl w:val="0"/>
          <w:numId w:val="14"/>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1" w:name="_Toc19060"/>
      <w:r>
        <w:rPr>
          <w:rFonts w:hint="eastAsia" w:ascii="黑体" w:hAnsi="黑体" w:eastAsia="黑体" w:cs="黑体"/>
          <w:sz w:val="36"/>
          <w:szCs w:val="36"/>
          <w:lang w:val="en-US" w:eastAsia="zh-CN"/>
        </w:rPr>
        <w:t>识别率报表</w:t>
      </w:r>
      <w:bookmarkEnd w:id="16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该功能模块展示以通道为维度的进出场车牌的识别率报表，查看此报表可知每条通道的具体识别率情况。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1" name="图片 81" descr="发票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发票统计报表"/>
                    <pic:cNvPicPr>
                      <a:picLocks noChangeAspect="1"/>
                    </pic:cNvPicPr>
                  </pic:nvPicPr>
                  <pic:blipFill>
                    <a:blip r:embed="rId1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2" w:name="_Toc9054"/>
      <w:r>
        <w:rPr>
          <w:rFonts w:hint="eastAsia" w:ascii="黑体" w:hAnsi="黑体" w:eastAsia="黑体" w:cs="黑体"/>
          <w:sz w:val="32"/>
          <w:szCs w:val="32"/>
          <w:lang w:val="en-US" w:eastAsia="zh-CN"/>
        </w:rPr>
        <w:t>11.1功能点说明</w:t>
      </w:r>
      <w:bookmarkEnd w:id="16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识别率报表包括起止日期、停车场名称、通道名称、图片抓拍总数、实际车辆进出总数、全牌正确数、号牌正确数、汉字正确数、识别正确数、全牌正确率、号牌正确率、汉字正确率、识别正确率和操作列。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图片抓拍总数</w:t>
      </w:r>
      <w:r>
        <w:rPr>
          <w:rFonts w:hint="eastAsia" w:ascii="微软雅黑" w:hAnsi="微软雅黑" w:eastAsia="微软雅黑" w:cs="微软雅黑"/>
          <w:b w:val="0"/>
          <w:bCs/>
          <w:kern w:val="2"/>
          <w:sz w:val="24"/>
          <w:szCs w:val="24"/>
          <w:lang w:val="en-US" w:eastAsia="zh-CN" w:bidi="ar-SA"/>
        </w:rPr>
        <w:t>：摄像枪抓拍图片总数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实际车辆进出总数</w:t>
      </w:r>
      <w:r>
        <w:rPr>
          <w:rFonts w:hint="eastAsia" w:ascii="微软雅黑" w:hAnsi="微软雅黑" w:eastAsia="微软雅黑" w:cs="微软雅黑"/>
          <w:b w:val="0"/>
          <w:bCs/>
          <w:kern w:val="2"/>
          <w:sz w:val="24"/>
          <w:szCs w:val="24"/>
          <w:lang w:val="en-US" w:eastAsia="zh-CN" w:bidi="ar-SA"/>
        </w:rPr>
        <w:t>=识别正确数+识别错误数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识别正确数=全牌正确数+无牌车数+遮挡车数+外因触发数+未识别未校正数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识别错误数=全牌错误数+号牌错误数+汉字错误数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全牌正确数</w:t>
      </w:r>
      <w:r>
        <w:rPr>
          <w:rFonts w:hint="eastAsia" w:ascii="微软雅黑" w:hAnsi="微软雅黑" w:eastAsia="微软雅黑" w:cs="微软雅黑"/>
          <w:b w:val="0"/>
          <w:bCs/>
          <w:kern w:val="2"/>
          <w:sz w:val="24"/>
          <w:szCs w:val="24"/>
          <w:lang w:val="en-US" w:eastAsia="zh-CN" w:bidi="ar-SA"/>
        </w:rPr>
        <w:t>=车牌全牌识别正确数量</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号牌正确数</w:t>
      </w:r>
      <w:r>
        <w:rPr>
          <w:rFonts w:hint="eastAsia" w:ascii="微软雅黑" w:hAnsi="微软雅黑" w:eastAsia="微软雅黑" w:cs="微软雅黑"/>
          <w:b w:val="0"/>
          <w:bCs/>
          <w:kern w:val="2"/>
          <w:sz w:val="24"/>
          <w:szCs w:val="24"/>
          <w:lang w:val="en-US" w:eastAsia="zh-CN" w:bidi="ar-SA"/>
        </w:rPr>
        <w:t>=全牌正确数+汉字错误数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汉字错误数</w:t>
      </w:r>
      <w:r>
        <w:rPr>
          <w:rFonts w:hint="eastAsia" w:ascii="微软雅黑" w:hAnsi="微软雅黑" w:eastAsia="微软雅黑" w:cs="微软雅黑"/>
          <w:b w:val="0"/>
          <w:bCs/>
          <w:kern w:val="2"/>
          <w:sz w:val="24"/>
          <w:szCs w:val="24"/>
          <w:lang w:val="en-US" w:eastAsia="zh-CN" w:bidi="ar-SA"/>
        </w:rPr>
        <w:t>：仅识别错汉字的数量（粤A12345识别成赣A12345，为汉字错误，民航车牌识别错误也算作汉字错误，车牌尾数包含汉字如“学”/“试”等错误也判定为汉字错误。） </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汉字正确数</w:t>
      </w:r>
      <w:r>
        <w:rPr>
          <w:rFonts w:hint="eastAsia" w:ascii="微软雅黑" w:hAnsi="微软雅黑" w:eastAsia="微软雅黑" w:cs="微软雅黑"/>
          <w:b w:val="0"/>
          <w:bCs/>
          <w:kern w:val="2"/>
          <w:sz w:val="24"/>
          <w:szCs w:val="24"/>
          <w:lang w:val="en-US" w:eastAsia="zh-CN" w:bidi="ar-SA"/>
        </w:rPr>
        <w:t>=全牌正确数+号牌错误数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号牌错误数</w:t>
      </w:r>
      <w:r>
        <w:rPr>
          <w:rFonts w:hint="eastAsia" w:ascii="微软雅黑" w:hAnsi="微软雅黑" w:eastAsia="微软雅黑" w:cs="微软雅黑"/>
          <w:b w:val="0"/>
          <w:bCs/>
          <w:kern w:val="2"/>
          <w:sz w:val="24"/>
          <w:szCs w:val="24"/>
          <w:lang w:val="en-US" w:eastAsia="zh-CN" w:bidi="ar-SA"/>
        </w:rPr>
        <w:t>：仅识别错号牌（包括数字和字母）的数量（粤A12345识别成粤A12346或粤B12345，为号牌错误）</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识别正确数</w:t>
      </w:r>
      <w:r>
        <w:rPr>
          <w:rFonts w:hint="eastAsia" w:ascii="微软雅黑" w:hAnsi="微软雅黑" w:eastAsia="微软雅黑" w:cs="微软雅黑"/>
          <w:b w:val="0"/>
          <w:bCs/>
          <w:kern w:val="2"/>
          <w:sz w:val="24"/>
          <w:szCs w:val="24"/>
          <w:lang w:val="en-US" w:eastAsia="zh-CN" w:bidi="ar-SA"/>
        </w:rPr>
        <w:t>=全牌正确数+无牌车数+遮挡车数+外因触发数+未识别未校正数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全牌正确率</w:t>
      </w:r>
      <w:r>
        <w:rPr>
          <w:rFonts w:hint="eastAsia" w:ascii="微软雅黑" w:hAnsi="微软雅黑" w:eastAsia="微软雅黑" w:cs="微软雅黑"/>
          <w:b w:val="0"/>
          <w:bCs/>
          <w:kern w:val="2"/>
          <w:sz w:val="24"/>
          <w:szCs w:val="24"/>
          <w:lang w:val="en-US" w:eastAsia="zh-CN" w:bidi="ar-SA"/>
        </w:rPr>
        <w:t>=全牌正确数/实际车辆进出总数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号牌正确率</w:t>
      </w:r>
      <w:r>
        <w:rPr>
          <w:rFonts w:hint="eastAsia" w:ascii="微软雅黑" w:hAnsi="微软雅黑" w:eastAsia="微软雅黑" w:cs="微软雅黑"/>
          <w:b w:val="0"/>
          <w:bCs/>
          <w:kern w:val="2"/>
          <w:sz w:val="24"/>
          <w:szCs w:val="24"/>
          <w:lang w:val="en-US" w:eastAsia="zh-CN" w:bidi="ar-SA"/>
        </w:rPr>
        <w:t>=号牌正确数/实际车辆进出总数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汉字正确率</w:t>
      </w:r>
      <w:r>
        <w:rPr>
          <w:rFonts w:hint="eastAsia" w:ascii="微软雅黑" w:hAnsi="微软雅黑" w:eastAsia="微软雅黑" w:cs="微软雅黑"/>
          <w:b w:val="0"/>
          <w:bCs/>
          <w:kern w:val="2"/>
          <w:sz w:val="24"/>
          <w:szCs w:val="24"/>
          <w:lang w:val="en-US" w:eastAsia="zh-CN" w:bidi="ar-SA"/>
        </w:rPr>
        <w:t>=汉字正确数/实际车辆进出总数</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识别正确率</w:t>
      </w:r>
      <w:r>
        <w:rPr>
          <w:rFonts w:hint="eastAsia" w:ascii="微软雅黑" w:hAnsi="微软雅黑" w:eastAsia="微软雅黑" w:cs="微软雅黑"/>
          <w:b w:val="0"/>
          <w:bCs/>
          <w:kern w:val="2"/>
          <w:sz w:val="24"/>
          <w:szCs w:val="24"/>
          <w:lang w:val="en-US" w:eastAsia="zh-CN" w:bidi="ar-SA"/>
        </w:rPr>
        <w:t>=识别正确数/实际车辆进出总数</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3" w:name="_Toc17920"/>
      <w:r>
        <w:rPr>
          <w:rFonts w:hint="eastAsia" w:ascii="黑体" w:hAnsi="黑体" w:eastAsia="黑体" w:cs="黑体"/>
          <w:sz w:val="32"/>
          <w:szCs w:val="32"/>
          <w:lang w:val="en-US" w:eastAsia="zh-CN"/>
        </w:rPr>
        <w:t>11.2操作指南</w:t>
      </w:r>
      <w:bookmarkEnd w:id="16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4" w:name="_Toc23339"/>
      <w:r>
        <w:rPr>
          <w:rFonts w:hint="eastAsia" w:ascii="黑体" w:hAnsi="黑体" w:eastAsia="黑体" w:cs="黑体"/>
          <w:sz w:val="32"/>
          <w:szCs w:val="32"/>
          <w:lang w:val="en-US" w:eastAsia="zh-CN"/>
        </w:rPr>
        <w:t>11.3应用场景</w:t>
      </w:r>
      <w:bookmarkEnd w:id="164"/>
    </w:p>
    <w:p>
      <w:pPr>
        <w:rPr>
          <w:rFonts w:hint="eastAsia"/>
          <w:lang w:val="en-US" w:eastAsia="zh-CN"/>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5" w:name="_Toc21733"/>
      <w:r>
        <w:rPr>
          <w:rFonts w:hint="eastAsia" w:ascii="Arial" w:hAnsi="Arial" w:eastAsia="微软雅黑" w:cstheme="minorBidi"/>
          <w:b w:val="0"/>
          <w:bCs/>
          <w:kern w:val="2"/>
          <w:sz w:val="36"/>
          <w:szCs w:val="36"/>
          <w:lang w:val="en-US" w:eastAsia="zh-CN" w:bidi="ar-SA"/>
        </w:rPr>
        <w:t>系统管理</w:t>
      </w:r>
      <w:bookmarkEnd w:id="16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管理模块包含了角色管理、停车场分组管理、系统用户管理、收费员管理、节假日设置、版本说明、系统日志、收费员登录日志、字典表设置和特殊功能设置等十个子功能模块。该模块为VEMS系统中进行全局管理配置的入口，包括收费员及系统用户的权限管理，停车场的全局配置管理，收费日志和系统操作日志等系统管理功能。</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66" w:name="_Toc27316"/>
      <w:r>
        <w:rPr>
          <w:rFonts w:hint="eastAsia" w:ascii="黑体" w:hAnsi="黑体" w:eastAsia="黑体" w:cs="黑体"/>
          <w:sz w:val="36"/>
          <w:szCs w:val="36"/>
          <w:lang w:val="en-US" w:eastAsia="zh-CN"/>
        </w:rPr>
        <w:t>角色管理</w:t>
      </w:r>
      <w:bookmarkEnd w:id="16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管理角色，角色指的是VEM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13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7" w:name="_Toc21570"/>
      <w:r>
        <w:rPr>
          <w:rFonts w:hint="eastAsia" w:ascii="黑体" w:hAnsi="黑体" w:eastAsia="黑体" w:cs="黑体"/>
          <w:sz w:val="32"/>
          <w:szCs w:val="32"/>
          <w:lang w:val="en-US" w:eastAsia="zh-CN"/>
        </w:rPr>
        <w:t>1.1功能点说明</w:t>
      </w:r>
      <w:bookmarkEnd w:id="16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该功能页面列表每行条目分别包括角色名称、描述、创建时间、最后更新时间、操作各项。集中展示所有角色类型，以供查询管理。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根据角色名称关键词搜索角色。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此时该角色拥有的权限为空，无任何实际操作权限。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若该角色绑定了系统用户，则需先解绑用户，再对角色进行删除。否则不允许删除。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5）【设置功能权限】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勾选您要设置权限的角色，点击该功能按钮弹窗如下图所示，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201" name="图片 201" descr="角色管理-设置功能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角色管理-设置功能权限"/>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您可以根据需要勾选对应系统模块的子功能权限，勾选的模块会在系统用户登录进入后，显示在系统界面上；未勾选的模块将隐藏入口，用户登入系统后不可见。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点击角色对应的修改按钮，可对当前角色拥有的权限进行调整。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对单条目执行删除操作。</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8" w:name="_Toc15062"/>
      <w:r>
        <w:rPr>
          <w:rFonts w:hint="eastAsia" w:ascii="黑体" w:hAnsi="黑体" w:eastAsia="黑体" w:cs="黑体"/>
          <w:sz w:val="32"/>
          <w:szCs w:val="32"/>
          <w:lang w:val="en-US" w:eastAsia="zh-CN"/>
        </w:rPr>
        <w:t>1.2操作指南</w:t>
      </w:r>
      <w:bookmarkEnd w:id="16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69" w:name="_Toc28880"/>
      <w:r>
        <w:rPr>
          <w:rFonts w:hint="eastAsia" w:ascii="黑体" w:hAnsi="黑体" w:eastAsia="黑体" w:cs="黑体"/>
          <w:sz w:val="32"/>
          <w:szCs w:val="32"/>
          <w:lang w:val="en-US" w:eastAsia="zh-CN"/>
        </w:rPr>
        <w:t>1.3应用场景</w:t>
      </w:r>
      <w:bookmarkEnd w:id="16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0" w:name="_Toc13035"/>
      <w:r>
        <w:rPr>
          <w:rFonts w:hint="eastAsia" w:ascii="黑体" w:hAnsi="黑体" w:eastAsia="黑体" w:cs="黑体"/>
          <w:sz w:val="36"/>
          <w:szCs w:val="36"/>
          <w:lang w:val="en-US" w:eastAsia="zh-CN"/>
        </w:rPr>
        <w:t>系统用户管理</w:t>
      </w:r>
      <w:bookmarkEnd w:id="17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该功能模块负责创建系统用户，并在一个界面中对所有的系统用户集中管理。该系统用户的角色功能模块权限，分组停车场数据权限，修改密码、个人资料等都在该模块中配置。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13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1" w:name="_Toc12281"/>
      <w:r>
        <w:rPr>
          <w:rFonts w:hint="eastAsia" w:ascii="黑体" w:hAnsi="黑体" w:eastAsia="黑体" w:cs="黑体"/>
          <w:sz w:val="32"/>
          <w:szCs w:val="32"/>
          <w:lang w:val="en-US" w:eastAsia="zh-CN"/>
        </w:rPr>
        <w:t>2.1功能点说明</w:t>
      </w:r>
      <w:bookmarkEnd w:id="17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1）【卡片列表】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所有系统用户以卡片的信息陈列方式展现在界面中，每张卡片代表一个系统用户，卡片中分别包括用户名、昵称、手机号码等各项信息，以及四个功能按钮。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显示的系统用户都为当前登录用户所创建的子用户，类似于层级管理关系，但上层只能看到直属子层级</w:t>
      </w:r>
      <w:r>
        <w:rPr>
          <w:rFonts w:hint="eastAsia" w:ascii="微软雅黑" w:hAnsi="微软雅黑" w:eastAsia="微软雅黑" w:cs="微软雅黑"/>
          <w:b w:val="0"/>
          <w:bCs/>
          <w:kern w:val="2"/>
          <w:sz w:val="24"/>
          <w:szCs w:val="24"/>
          <w:lang w:val="en-US" w:eastAsia="zh-CN" w:bidi="ar-SA"/>
        </w:rPr>
        <w:tab/>
      </w:r>
      <w:r>
        <w:rPr>
          <w:rFonts w:hint="eastAsia" w:ascii="微软雅黑" w:hAnsi="微软雅黑" w:eastAsia="微软雅黑" w:cs="微软雅黑"/>
          <w:b w:val="0"/>
          <w:bCs/>
          <w:kern w:val="2"/>
          <w:sz w:val="24"/>
          <w:szCs w:val="24"/>
          <w:lang w:val="en-US" w:eastAsia="zh-CN" w:bidi="ar-SA"/>
        </w:rPr>
        <w:t>的用户，看不到二层子级。例如：</w:t>
      </w:r>
      <w:r>
        <w:rPr>
          <w:rFonts w:hint="eastAsia" w:ascii="微软雅黑" w:hAnsi="微软雅黑" w:eastAsia="微软雅黑" w:cs="微软雅黑"/>
          <w:b w:val="0"/>
          <w:bCs/>
          <w:color w:val="2F5597" w:themeColor="accent5" w:themeShade="BF"/>
          <w:kern w:val="2"/>
          <w:sz w:val="24"/>
          <w:szCs w:val="24"/>
          <w:lang w:val="en-US" w:eastAsia="zh-CN" w:bidi="ar-SA"/>
        </w:rPr>
        <w:t>当前登录用户创建子级用户B，而当前登录用户由父级用户A创建，则用户A的系统用户管理模块中看不到用户B的信息。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根据用户名/用户电话关键词搜索系统用户。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点击按钮弹窗如下图所示，按表单填写信息，确认执行操作后，模块界面中增加一张用户信息卡片。</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37" name="图片 37" descr="系统用户管理-新增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系统用户管理-新增系统用户"/>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用户名称</w:t>
      </w:r>
      <w:r>
        <w:rPr>
          <w:rFonts w:hint="eastAsia" w:ascii="微软雅黑" w:hAnsi="微软雅黑" w:eastAsia="微软雅黑" w:cs="微软雅黑"/>
          <w:b w:val="0"/>
          <w:bCs/>
          <w:kern w:val="2"/>
          <w:sz w:val="24"/>
          <w:szCs w:val="24"/>
          <w:lang w:val="en-US" w:eastAsia="zh-CN" w:bidi="ar-SA"/>
        </w:rPr>
        <w:t>：指系统用户登录时所用用户名。</w:t>
      </w:r>
    </w:p>
    <w:p>
      <w:pPr>
        <w:widowControl w:val="0"/>
        <w:numPr>
          <w:ilvl w:val="0"/>
          <w:numId w:val="0"/>
        </w:numPr>
        <w:spacing w:line="360" w:lineRule="auto"/>
        <w:ind w:firstLine="480"/>
        <w:jc w:val="both"/>
        <w:rPr>
          <w:rFonts w:hint="eastAsia" w:eastAsiaTheme="minorEastAsia"/>
          <w:lang w:eastAsia="zh-CN"/>
        </w:rPr>
      </w:pPr>
      <w:r>
        <w:rPr>
          <w:rFonts w:hint="eastAsia" w:ascii="微软雅黑" w:hAnsi="微软雅黑" w:eastAsia="微软雅黑" w:cs="微软雅黑"/>
          <w:b/>
          <w:bCs w:val="0"/>
          <w:kern w:val="2"/>
          <w:sz w:val="24"/>
          <w:szCs w:val="24"/>
          <w:lang w:val="en-US" w:eastAsia="zh-CN" w:bidi="ar-SA"/>
        </w:rPr>
        <w:t>用户昵称</w:t>
      </w:r>
      <w:r>
        <w:rPr>
          <w:rFonts w:hint="eastAsia" w:ascii="微软雅黑" w:hAnsi="微软雅黑" w:eastAsia="微软雅黑" w:cs="微软雅黑"/>
          <w:b w:val="0"/>
          <w:bCs/>
          <w:kern w:val="2"/>
          <w:sz w:val="24"/>
          <w:szCs w:val="24"/>
          <w:lang w:val="en-US" w:eastAsia="zh-CN" w:bidi="ar-SA"/>
        </w:rPr>
        <w:t>：指在系统用户管理模块中用户卡片上显示的昵称信息。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勾选您要删除的角色对象，点击该功能按钮可执行批量删除。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5）【设置用户角色】</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点击功能按钮弹窗如下图所示，左侧列表为提前创建的角色，右侧列表为当前用户已绑定的角色。新创建用户一般右侧列表为空。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您可在左侧单击选中该用户需要绑定的角色，再点击向右箭头，角色转移到右侧列表，执行确认操作则成功绑定此角色；同理可解绑已设置的角色。</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515360" cy="2778760"/>
            <wp:effectExtent l="0" t="0" r="2540" b="2540"/>
            <wp:docPr id="38" name="图片 38" descr="系统用户管理-设置用户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系统用户管理-设置用户角色"/>
                    <pic:cNvPicPr>
                      <a:picLocks noChangeAspect="1"/>
                    </pic:cNvPicPr>
                  </pic:nvPicPr>
                  <pic:blipFill>
                    <a:blip r:embed="rId138"/>
                    <a:stretch>
                      <a:fillRect/>
                    </a:stretch>
                  </pic:blipFill>
                  <pic:spPr>
                    <a:xfrm>
                      <a:off x="0" y="0"/>
                      <a:ext cx="3515360" cy="277876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6）【设置停车场分组】</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点击功能按钮弹窗如下图所示，选择系统用户绑定的停车场分组，确认执行操作后，该用户可获得这些停车场的进出场数据。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09340" cy="1299845"/>
            <wp:effectExtent l="0" t="0" r="10160" b="8255"/>
            <wp:docPr id="39" name="图片 39" descr="系统用户管理-设置停车场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系统用户管理-设置停车场分组"/>
                    <pic:cNvPicPr>
                      <a:picLocks noChangeAspect="1"/>
                    </pic:cNvPicPr>
                  </pic:nvPicPr>
                  <pic:blipFill>
                    <a:blip r:embed="rId139"/>
                    <a:srcRect b="65809"/>
                    <a:stretch>
                      <a:fillRect/>
                    </a:stretch>
                  </pic:blipFill>
                  <pic:spPr>
                    <a:xfrm>
                      <a:off x="0" y="0"/>
                      <a:ext cx="3609340" cy="12998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7）【修改系统用户】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89935" cy="2799080"/>
            <wp:effectExtent l="0" t="0" r="12065" b="7620"/>
            <wp:docPr id="43" name="图片 43" descr="系统用户管理-修改系统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系统用户管理-修改系统用户"/>
                    <pic:cNvPicPr>
                      <a:picLocks noChangeAspect="1"/>
                    </pic:cNvPicPr>
                  </pic:nvPicPr>
                  <pic:blipFill>
                    <a:blip r:embed="rId140"/>
                    <a:srcRect b="18957"/>
                    <a:stretch>
                      <a:fillRect/>
                    </a:stretch>
                  </pic:blipFill>
                  <pic:spPr>
                    <a:xfrm>
                      <a:off x="0" y="0"/>
                      <a:ext cx="3289935" cy="27990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8）【单条删除】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根据分组名称关键词搜索停车场分组。</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2" w:name="_Toc1307"/>
      <w:r>
        <w:rPr>
          <w:rFonts w:hint="eastAsia" w:ascii="黑体" w:hAnsi="黑体" w:eastAsia="黑体" w:cs="黑体"/>
          <w:sz w:val="32"/>
          <w:szCs w:val="32"/>
          <w:lang w:val="en-US" w:eastAsia="zh-CN"/>
        </w:rPr>
        <w:t>2.2操作指南</w:t>
      </w:r>
      <w:bookmarkEnd w:id="17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3" w:name="_Toc2627"/>
      <w:r>
        <w:rPr>
          <w:rFonts w:hint="eastAsia" w:ascii="黑体" w:hAnsi="黑体" w:eastAsia="黑体" w:cs="黑体"/>
          <w:sz w:val="32"/>
          <w:szCs w:val="32"/>
          <w:lang w:val="en-US" w:eastAsia="zh-CN"/>
        </w:rPr>
        <w:t>2.3应用场景</w:t>
      </w:r>
      <w:bookmarkEnd w:id="173"/>
    </w:p>
    <w:p>
      <w:pPr>
        <w:rPr>
          <w:rFonts w:hint="eastAsia"/>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4" w:name="_Toc28882"/>
      <w:r>
        <w:rPr>
          <w:rFonts w:hint="eastAsia" w:ascii="黑体" w:hAnsi="黑体" w:eastAsia="黑体" w:cs="黑体"/>
          <w:sz w:val="36"/>
          <w:szCs w:val="36"/>
          <w:lang w:val="en-US" w:eastAsia="zh-CN"/>
        </w:rPr>
        <w:t>收费员管理</w:t>
      </w:r>
      <w:bookmarkEnd w:id="17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创建收费员，包含岗亭出入口收费和中央收费的收费员账户都由此模块管理。角色指的是VEMS系统的权限集合，在一个角色中您可以自定义分配系统各级的操作权限，根据实际需要随时修改调整各角色拥有的权限。以便在系统管理员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
                    <pic:cNvPicPr>
                      <a:picLocks noChangeAspect="1"/>
                    </pic:cNvPicPr>
                  </pic:nvPicPr>
                  <pic:blipFill>
                    <a:blip r:embed="rId14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5" w:name="_Toc4092"/>
      <w:r>
        <w:rPr>
          <w:rFonts w:hint="eastAsia" w:ascii="黑体" w:hAnsi="黑体" w:eastAsia="黑体" w:cs="黑体"/>
          <w:sz w:val="32"/>
          <w:szCs w:val="32"/>
          <w:lang w:val="en-US" w:eastAsia="zh-CN"/>
        </w:rPr>
        <w:t>3.1功能点说明</w:t>
      </w:r>
      <w:bookmarkEnd w:id="17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收费员管理列表包括收费员账号、收费员姓名、类型、手机号、地址、收费权限、状态、操作等。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3）【同步所有收费员】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即同步所有收费员信息至一体机主控板，使得一体机主控板的收费员和系统收费员保持一致。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4）【新增收费员】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填写如下表单信息即可新增收费员。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25445" cy="3080385"/>
            <wp:effectExtent l="0" t="0" r="8255" b="5715"/>
            <wp:docPr id="50" name="图片 50" descr="收费员管理-新增收费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收费员管理-新增收费员"/>
                    <pic:cNvPicPr>
                      <a:picLocks noChangeAspect="1"/>
                    </pic:cNvPicPr>
                  </pic:nvPicPr>
                  <pic:blipFill>
                    <a:blip r:embed="rId142"/>
                    <a:stretch>
                      <a:fillRect/>
                    </a:stretch>
                  </pic:blipFill>
                  <pic:spPr>
                    <a:xfrm>
                      <a:off x="0" y="0"/>
                      <a:ext cx="2925445" cy="3080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5）【启用】/【禁用】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勾选某收费员，可对该收费员进行启用/禁用操作。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6）【设置收费权限】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勾选某收费员，可对该收费员的收费权限进行设置。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0400" cy="3334385"/>
            <wp:effectExtent l="0" t="0" r="0" b="5715"/>
            <wp:docPr id="51" name="图片 51" descr="收费员管理-设置收费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收费员管理-设置收费权限"/>
                    <pic:cNvPicPr>
                      <a:picLocks noChangeAspect="1"/>
                    </pic:cNvPicPr>
                  </pic:nvPicPr>
                  <pic:blipFill>
                    <a:blip r:embed="rId143"/>
                    <a:stretch>
                      <a:fillRect/>
                    </a:stretch>
                  </pic:blipFill>
                  <pic:spPr>
                    <a:xfrm>
                      <a:off x="0" y="0"/>
                      <a:ext cx="3200400" cy="3334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7）【中央收费登录页面】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点击该按钮可直接跳转至中央收费系统的登录页面。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点击该按钮可对收费员的信息进行编辑修改。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03650" cy="39941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4"/>
                    <a:stretch>
                      <a:fillRect/>
                    </a:stretch>
                  </pic:blipFill>
                  <pic:spPr>
                    <a:xfrm>
                      <a:off x="0" y="0"/>
                      <a:ext cx="3803650" cy="3994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点击该按钮可对单个收费员账号进行删除操作。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点击该按钮可查看该收费员的同步详情。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852035" cy="3412490"/>
            <wp:effectExtent l="0" t="0" r="12065" b="3810"/>
            <wp:docPr id="56" name="图片 56" descr="收费员管理-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收费员管理-同步详情"/>
                    <pic:cNvPicPr>
                      <a:picLocks noChangeAspect="1"/>
                    </pic:cNvPicPr>
                  </pic:nvPicPr>
                  <pic:blipFill>
                    <a:blip r:embed="rId145"/>
                    <a:stretch>
                      <a:fillRect/>
                    </a:stretch>
                  </pic:blipFill>
                  <pic:spPr>
                    <a:xfrm>
                      <a:off x="0" y="0"/>
                      <a:ext cx="4852035" cy="341249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6" w:name="_Toc23338"/>
      <w:r>
        <w:rPr>
          <w:rFonts w:hint="eastAsia" w:ascii="黑体" w:hAnsi="黑体" w:eastAsia="黑体" w:cs="黑体"/>
          <w:sz w:val="32"/>
          <w:szCs w:val="32"/>
          <w:lang w:val="en-US" w:eastAsia="zh-CN"/>
        </w:rPr>
        <w:t>3.2操作指南</w:t>
      </w:r>
      <w:bookmarkEnd w:id="17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7" w:name="_Toc23563"/>
      <w:r>
        <w:rPr>
          <w:rFonts w:hint="eastAsia" w:ascii="黑体" w:hAnsi="黑体" w:eastAsia="黑体" w:cs="黑体"/>
          <w:sz w:val="32"/>
          <w:szCs w:val="32"/>
          <w:lang w:val="en-US" w:eastAsia="zh-CN"/>
        </w:rPr>
        <w:t>3.3应用场景</w:t>
      </w:r>
      <w:bookmarkEnd w:id="177"/>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78" w:name="_Toc23767"/>
      <w:r>
        <w:rPr>
          <w:rFonts w:hint="eastAsia" w:ascii="黑体" w:hAnsi="黑体" w:eastAsia="黑体" w:cs="黑体"/>
          <w:sz w:val="36"/>
          <w:szCs w:val="36"/>
          <w:lang w:val="en-US" w:eastAsia="zh-CN"/>
        </w:rPr>
        <w:t>节假日设置</w:t>
      </w:r>
      <w:bookmarkEnd w:id="17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该功能模块负责节假日的设置及管理，与停车场管理-收费规则关联-绑定收费规则有功能组合关系，即绑定收费规则中的区分工作日所指非工作日等同于节假日。节假日配置信息的查询管理功能都集中在此模块。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8"/>
                    <pic:cNvPicPr>
                      <a:picLocks noChangeAspect="1"/>
                    </pic:cNvPicPr>
                  </pic:nvPicPr>
                  <pic:blipFill>
                    <a:blip r:embed="rId14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5535" cy="3904615"/>
            <wp:effectExtent l="0" t="0" r="12065" b="698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147"/>
                    <a:stretch>
                      <a:fillRect/>
                    </a:stretch>
                  </pic:blipFill>
                  <pic:spPr>
                    <a:xfrm>
                      <a:off x="0" y="0"/>
                      <a:ext cx="6185535" cy="3904615"/>
                    </a:xfrm>
                    <a:prstGeom prst="rect">
                      <a:avLst/>
                    </a:prstGeom>
                    <a:noFill/>
                    <a:ln w="9525">
                      <a:noFill/>
                    </a:ln>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79" w:name="_Toc4119"/>
      <w:r>
        <w:rPr>
          <w:rFonts w:hint="eastAsia" w:ascii="黑体" w:hAnsi="黑体" w:eastAsia="黑体" w:cs="黑体"/>
          <w:sz w:val="32"/>
          <w:szCs w:val="32"/>
          <w:lang w:val="en-US" w:eastAsia="zh-CN"/>
        </w:rPr>
        <w:t>4.1功能点说明</w:t>
      </w:r>
      <w:bookmarkEnd w:id="179"/>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1）【设置方式】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在板块左上角分为四种设置方式，分别以日、周、每月单日、整月为设置维度。</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自由设置：可以点选单日的方式将日期设为节假日。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按周设置：点选某天，假设为星期一，则当年的每周星期一都被选择设为节假日。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按月设置：点选某天，假设为15日，则当年的每月15日都被选择设为节假日。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整月设置：点选某月的任意一天，则当月的所有日期都被选择设为节假日。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2）【设置时间段】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勾选该功能复选框后，每次点选节假日日期时，必须配置弹窗的时间区间，确定后则所有被选设为节假日的日期，都只在该时间区间内为节假日。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有时间区间配置的节假日在日历表上显示为半月形，无配置时间区间的节假日在日历表上显示为整圆。无配置时间区间的节假日默认为0~24点都生效。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3）【节假日判定设置】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点击弹窗如下图所示，该功能主要针对在停车过程中，总停车时段横跨节假日和非节假日时，计费结算采取的计费规则可以为节假日计费或非节假日计费（工作日收费规则），采取依据为判断条件。</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共有四种判定条件配置：</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最小计费时间开始时间在节假日，最小计费时间结束停车时间在工作日，采取工作日计费；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最小计费时间开始时间在工作日，最小计费时间结束停车时间在节假日，采取节假日计费；</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最小计费时间开始时间在工作日，最小计费时间结束停车时间在节假日，采取工作日计费。</w:t>
      </w:r>
    </w:p>
    <w:p>
      <w:pPr>
        <w:widowControl w:val="0"/>
        <w:numPr>
          <w:ilvl w:val="0"/>
          <w:numId w:val="0"/>
        </w:numPr>
        <w:spacing w:line="360" w:lineRule="auto"/>
        <w:jc w:val="center"/>
      </w:pPr>
      <w:r>
        <w:drawing>
          <wp:inline distT="0" distB="0" distL="114300" distR="114300">
            <wp:extent cx="3810000" cy="1962150"/>
            <wp:effectExtent l="0" t="0" r="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48"/>
                    <a:stretch>
                      <a:fillRect/>
                    </a:stretch>
                  </pic:blipFill>
                  <pic:spPr>
                    <a:xfrm>
                      <a:off x="0" y="0"/>
                      <a:ext cx="3810000" cy="19621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这里的开始/结束停车时间均理解为最小计费时间是否落在节假日，最小计费时间为收费规则里的收费单位（分）。</w:t>
      </w:r>
    </w:p>
    <w:p>
      <w:pPr>
        <w:widowControl w:val="0"/>
        <w:numPr>
          <w:ilvl w:val="0"/>
          <w:numId w:val="0"/>
        </w:numPr>
        <w:spacing w:line="360" w:lineRule="auto"/>
        <w:jc w:val="center"/>
        <w:rPr>
          <w:rFonts w:hint="eastAsia" w:ascii="微软雅黑" w:hAnsi="微软雅黑" w:eastAsia="微软雅黑" w:cs="微软雅黑"/>
          <w:b w:val="0"/>
          <w:bCs/>
          <w:color w:val="auto"/>
          <w:kern w:val="2"/>
          <w:sz w:val="24"/>
          <w:szCs w:val="24"/>
          <w:lang w:val="en-US" w:eastAsia="zh-CN" w:bidi="ar-SA"/>
        </w:rPr>
      </w:pPr>
      <w:r>
        <w:drawing>
          <wp:inline distT="0" distB="0" distL="114300" distR="114300">
            <wp:extent cx="6188075" cy="3242945"/>
            <wp:effectExtent l="0" t="0" r="9525" b="8255"/>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49"/>
                    <a:stretch>
                      <a:fillRect/>
                    </a:stretch>
                  </pic:blipFill>
                  <pic:spPr>
                    <a:xfrm>
                      <a:off x="0" y="0"/>
                      <a:ext cx="6188075" cy="32429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举个例子：某停车场设定周一到周五为工作日，正常收取停车费用，周六日免停车费（节假日）。这里设定的收费规则为停车首小时收取10元，而后每小时收取2元。</w:t>
      </w:r>
    </w:p>
    <w:p>
      <w:pPr>
        <w:widowControl w:val="0"/>
        <w:numPr>
          <w:ilvl w:val="0"/>
          <w:numId w:val="0"/>
        </w:numPr>
        <w:spacing w:line="360" w:lineRule="auto"/>
        <w:ind w:firstLine="480"/>
        <w:jc w:val="both"/>
        <w:rPr>
          <w:rFonts w:hint="eastAsia" w:ascii="微软雅黑" w:hAnsi="微软雅黑" w:eastAsia="微软雅黑" w:cs="微软雅黑"/>
          <w:b w:val="0"/>
          <w:bCs/>
          <w:color w:val="auto"/>
          <w:kern w:val="2"/>
          <w:sz w:val="24"/>
          <w:szCs w:val="24"/>
          <w:lang w:val="en-US" w:eastAsia="zh-CN" w:bidi="ar-SA"/>
        </w:rPr>
      </w:pPr>
      <w:r>
        <w:rPr>
          <w:rFonts w:hint="eastAsia" w:ascii="微软雅黑" w:hAnsi="微软雅黑" w:eastAsia="微软雅黑" w:cs="微软雅黑"/>
          <w:b w:val="0"/>
          <w:bCs/>
          <w:color w:val="auto"/>
          <w:kern w:val="2"/>
          <w:sz w:val="24"/>
          <w:szCs w:val="24"/>
          <w:lang w:val="en-US" w:eastAsia="zh-CN" w:bidi="ar-SA"/>
        </w:rPr>
        <w:t>车主在周五晚上22:50入场停车，周六凌晨2:00出场，这里22:50-23:50首小时收费10元，若按规则周五23:50-周六2:00需按每小时收取2元，但这里最小计费时间横跨了工作日和节假日，即开始时间非节假日（周五23:50），结束停车时间为节假日（周六00:50)，那么23:50-23:59:59是否需要计费呢？就可以在节假日判定设置中进行设置。</w:t>
      </w:r>
    </w:p>
    <w:p>
      <w:pPr>
        <w:widowControl w:val="0"/>
        <w:numPr>
          <w:ilvl w:val="0"/>
          <w:numId w:val="0"/>
        </w:numPr>
        <w:spacing w:line="360" w:lineRule="auto"/>
        <w:ind w:firstLine="480"/>
        <w:jc w:val="both"/>
      </w:pPr>
      <w:r>
        <w:rPr>
          <w:rFonts w:hint="eastAsia" w:ascii="微软雅黑" w:hAnsi="微软雅黑" w:eastAsia="微软雅黑" w:cs="微软雅黑"/>
          <w:b w:val="0"/>
          <w:bCs/>
          <w:color w:val="auto"/>
          <w:kern w:val="2"/>
          <w:sz w:val="24"/>
          <w:szCs w:val="24"/>
          <w:lang w:val="en-US" w:eastAsia="zh-CN" w:bidi="ar-SA"/>
        </w:rPr>
        <w:t>如果在节假日判定设置中“是否采用节假日计费”设定为是，即周五23:50-23:59:59这段时间也按照节假日计费规则计费，那么这段时间是免费的；设定为“否”，即按工作日计费规则，那么23:50-23:59:59这段时间需要缴纳停车费2元。</w:t>
      </w:r>
    </w:p>
    <w:p>
      <w:pPr>
        <w:widowControl w:val="0"/>
        <w:numPr>
          <w:ilvl w:val="0"/>
          <w:numId w:val="0"/>
        </w:numPr>
        <w:spacing w:line="360" w:lineRule="auto"/>
        <w:jc w:val="center"/>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点击“同步详情”按钮可查看当前节假日配置信息同步到不同一体机的主控板及服务器上，并可随时执行重新下发操作，确保系统配置节假日信息与一体机主控板、服务器一致。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23335" cy="2663190"/>
            <wp:effectExtent l="0" t="0" r="12065" b="381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50"/>
                    <a:stretch>
                      <a:fillRect/>
                    </a:stretch>
                  </pic:blipFill>
                  <pic:spPr>
                    <a:xfrm>
                      <a:off x="0" y="0"/>
                      <a:ext cx="3823335" cy="266319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5）【保存】</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对当前页面配置修改做确认保存动作。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0" w:name="_Toc21921"/>
      <w:r>
        <w:rPr>
          <w:rFonts w:hint="eastAsia" w:ascii="黑体" w:hAnsi="黑体" w:eastAsia="黑体" w:cs="黑体"/>
          <w:sz w:val="32"/>
          <w:szCs w:val="32"/>
          <w:lang w:val="en-US" w:eastAsia="zh-CN"/>
        </w:rPr>
        <w:t>4.2操作指南</w:t>
      </w:r>
      <w:bookmarkEnd w:id="18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1" w:name="_Toc9879"/>
      <w:r>
        <w:rPr>
          <w:rFonts w:hint="eastAsia" w:ascii="黑体" w:hAnsi="黑体" w:eastAsia="黑体" w:cs="黑体"/>
          <w:sz w:val="32"/>
          <w:szCs w:val="32"/>
          <w:lang w:val="en-US" w:eastAsia="zh-CN"/>
        </w:rPr>
        <w:t>4.3应用场景</w:t>
      </w:r>
      <w:bookmarkEnd w:id="181"/>
    </w:p>
    <w:p>
      <w:pPr>
        <w:widowControl w:val="0"/>
        <w:numPr>
          <w:ilvl w:val="0"/>
          <w:numId w:val="0"/>
        </w:numPr>
        <w:spacing w:line="360" w:lineRule="auto"/>
        <w:ind w:leftChars="200" w:firstLine="419"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2" w:name="_Toc20646"/>
      <w:r>
        <w:rPr>
          <w:rFonts w:hint="eastAsia" w:ascii="黑体" w:hAnsi="黑体" w:eastAsia="黑体" w:cs="黑体"/>
          <w:sz w:val="36"/>
          <w:szCs w:val="36"/>
          <w:lang w:val="en-US" w:eastAsia="zh-CN"/>
        </w:rPr>
        <w:t>版本说明</w:t>
      </w:r>
      <w:bookmarkEnd w:id="18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版本说明模块显示了当前VEMS系统的版本号、更新时间及更新内容说明。</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
                    <pic:cNvPicPr>
                      <a:picLocks noChangeAspect="1"/>
                    </pic:cNvPicPr>
                  </pic:nvPicPr>
                  <pic:blipFill>
                    <a:blip r:embed="rId151"/>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3" w:name="_Toc13970"/>
      <w:r>
        <w:rPr>
          <w:rFonts w:hint="eastAsia" w:ascii="黑体" w:hAnsi="黑体" w:eastAsia="黑体" w:cs="黑体"/>
          <w:sz w:val="36"/>
          <w:szCs w:val="36"/>
          <w:lang w:val="en-US" w:eastAsia="zh-CN"/>
        </w:rPr>
        <w:t>系统日志</w:t>
      </w:r>
      <w:bookmarkEnd w:id="18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系统日志模块即显示VEMS系统操作的流水日志，包括操作员、操作模块、操作时间、操作类型、操作内容和结果等内容信息的展示。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黑体" w:hAnsi="黑体" w:eastAsia="黑体" w:cs="黑体"/>
          <w:sz w:val="36"/>
          <w:szCs w:val="36"/>
          <w:lang w:val="en-US" w:eastAsia="zh-CN"/>
        </w:rPr>
      </w:pPr>
      <w:r>
        <w:drawing>
          <wp:inline distT="0" distB="0" distL="114300" distR="114300">
            <wp:extent cx="6181725" cy="2849245"/>
            <wp:effectExtent l="0" t="0" r="3175" b="825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15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4" w:name="_Toc26544"/>
      <w:r>
        <w:rPr>
          <w:rFonts w:hint="eastAsia" w:ascii="黑体" w:hAnsi="黑体" w:eastAsia="黑体" w:cs="黑体"/>
          <w:sz w:val="36"/>
          <w:szCs w:val="36"/>
          <w:lang w:val="en-US" w:eastAsia="zh-CN"/>
        </w:rPr>
        <w:t>收费员登录日志</w:t>
      </w:r>
      <w:bookmarkEnd w:id="18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收费员登录日志模块即显示VEMS系统收费员登录的流水日志，包括收费员账号、姓名、登录时间、登录IP、登出时间、登出IP、登录终端和登录时长的内容信息的展示。</w:t>
      </w:r>
    </w:p>
    <w:p>
      <w:pPr>
        <w:widowControl w:val="0"/>
        <w:numPr>
          <w:ilvl w:val="0"/>
          <w:numId w:val="0"/>
        </w:numPr>
        <w:spacing w:line="360" w:lineRule="auto"/>
        <w:jc w:val="both"/>
        <w:rPr>
          <w:rFonts w:hint="eastAsia" w:ascii="黑体" w:hAnsi="黑体" w:eastAsia="黑体" w:cs="黑体"/>
          <w:sz w:val="36"/>
          <w:szCs w:val="36"/>
          <w:lang w:val="en-US" w:eastAsia="zh-CN"/>
        </w:rPr>
      </w:pPr>
      <w:r>
        <w:drawing>
          <wp:inline distT="0" distB="0" distL="114300" distR="114300">
            <wp:extent cx="6181725" cy="2849245"/>
            <wp:effectExtent l="0" t="0" r="3175" b="825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153"/>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5" w:name="_Toc15906"/>
      <w:r>
        <w:rPr>
          <w:rFonts w:hint="eastAsia" w:ascii="黑体" w:hAnsi="黑体" w:eastAsia="黑体" w:cs="黑体"/>
          <w:sz w:val="36"/>
          <w:szCs w:val="36"/>
          <w:lang w:val="en-US" w:eastAsia="zh-CN"/>
        </w:rPr>
        <w:t>字典表设置</w:t>
      </w:r>
      <w:bookmarkEnd w:id="185"/>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字典表配置模块当前可以用来配置进/出场放行原因（包括进场/离场确认放行、访客放行、离场异常放行等），配置好的字段会默认显示在</w:t>
      </w:r>
      <w:r>
        <w:rPr>
          <w:rFonts w:hint="eastAsia" w:ascii="微软雅黑" w:hAnsi="微软雅黑" w:eastAsia="微软雅黑" w:cs="微软雅黑"/>
          <w:b w:val="0"/>
          <w:bCs/>
          <w:kern w:val="2"/>
          <w:sz w:val="24"/>
          <w:szCs w:val="24"/>
          <w:lang w:val="en-US" w:eastAsia="zh-CN" w:bidi="ar-SA"/>
        </w:rPr>
        <w:t>岗亭端</w:t>
      </w:r>
      <w:r>
        <w:rPr>
          <w:rFonts w:hint="eastAsia" w:ascii="微软雅黑" w:hAnsi="微软雅黑" w:eastAsia="微软雅黑" w:cs="微软雅黑"/>
          <w:b w:val="0"/>
          <w:bCs/>
          <w:kern w:val="2"/>
          <w:sz w:val="24"/>
          <w:szCs w:val="24"/>
          <w:lang w:val="zh-CN" w:eastAsia="zh-CN" w:bidi="ar-SA"/>
        </w:rPr>
        <w:t>相应放行原因选择下拉框中。</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2"/>
                    <pic:cNvPicPr>
                      <a:picLocks noChangeAspect="1"/>
                    </pic:cNvPicPr>
                  </pic:nvPicPr>
                  <pic:blipFill>
                    <a:blip r:embed="rId154"/>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2995" cy="2190115"/>
            <wp:effectExtent l="0" t="0" r="1905" b="6985"/>
            <wp:docPr id="6" name="图片 6" descr="字典表设置-异常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字典表设置-异常放行"/>
                    <pic:cNvPicPr>
                      <a:picLocks noChangeAspect="1"/>
                    </pic:cNvPicPr>
                  </pic:nvPicPr>
                  <pic:blipFill>
                    <a:blip r:embed="rId155"/>
                    <a:stretch>
                      <a:fillRect/>
                    </a:stretch>
                  </pic:blipFill>
                  <pic:spPr>
                    <a:xfrm>
                      <a:off x="0" y="0"/>
                      <a:ext cx="6182995" cy="21901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0"/>
        </w:numPr>
        <w:spacing w:line="360" w:lineRule="auto"/>
        <w:ind w:leftChars="200" w:firstLine="419" w:firstLineChars="0"/>
        <w:jc w:val="both"/>
        <w:outlineLvl w:val="1"/>
        <w:rPr>
          <w:rFonts w:hint="eastAsia" w:ascii="Arial" w:hAnsi="Arial" w:eastAsia="微软雅黑" w:cstheme="minorBidi"/>
          <w:b w:val="0"/>
          <w:bCs/>
          <w:kern w:val="2"/>
          <w:sz w:val="36"/>
          <w:szCs w:val="36"/>
          <w:lang w:val="en-US" w:eastAsia="zh-CN" w:bidi="ar-SA"/>
        </w:rPr>
      </w:pPr>
      <w:bookmarkStart w:id="186" w:name="_Toc1563"/>
      <w:r>
        <w:rPr>
          <w:rFonts w:hint="eastAsia" w:ascii="黑体" w:hAnsi="黑体" w:eastAsia="黑体" w:cs="黑体"/>
          <w:sz w:val="36"/>
          <w:szCs w:val="36"/>
          <w:lang w:val="en-US" w:eastAsia="zh-CN"/>
        </w:rPr>
        <w:t>特殊功能配置</w:t>
      </w:r>
      <w:bookmarkEnd w:id="18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2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3"/>
                    <pic:cNvPicPr>
                      <a:picLocks noChangeAspect="1"/>
                    </pic:cNvPicPr>
                  </pic:nvPicPr>
                  <pic:blipFill>
                    <a:blip r:embed="rId156"/>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特殊功能配置主要是对摄像机的功能进行配置，例如摄像机的预进场、预离场、驾驶位抓拍等功能，可以在这个功能模块中新增/编辑摄像机的功能设置。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功能点由后台进行配置，选择所需的功能并关联该功能的摄像机即配置成功。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3200" cy="2889250"/>
            <wp:effectExtent l="0" t="0" r="0" b="6350"/>
            <wp:docPr id="127" name="图片 127" descr="编辑功能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编辑功能设置"/>
                    <pic:cNvPicPr>
                      <a:picLocks noChangeAspect="1"/>
                    </pic:cNvPicPr>
                  </pic:nvPicPr>
                  <pic:blipFill>
                    <a:blip r:embed="rId157"/>
                    <a:stretch>
                      <a:fillRect/>
                    </a:stretch>
                  </pic:blipFill>
                  <pic:spPr>
                    <a:xfrm>
                      <a:off x="0" y="0"/>
                      <a:ext cx="2743200" cy="2889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选中某个或某几个功能可进行删除/批量删除操作。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59120" cy="2014220"/>
            <wp:effectExtent l="0" t="0" r="5080" b="5080"/>
            <wp:docPr id="128" name="图片 128" descr="删除功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功能配置"/>
                    <pic:cNvPicPr>
                      <a:picLocks noChangeAspect="1"/>
                    </pic:cNvPicPr>
                  </pic:nvPicPr>
                  <pic:blipFill>
                    <a:blip r:embed="rId158"/>
                    <a:stretch>
                      <a:fillRect/>
                    </a:stretch>
                  </pic:blipFill>
                  <pic:spPr>
                    <a:xfrm>
                      <a:off x="0" y="0"/>
                      <a:ext cx="5659120" cy="2014220"/>
                    </a:xfrm>
                    <a:prstGeom prst="rect">
                      <a:avLst/>
                    </a:prstGeom>
                  </pic:spPr>
                </pic:pic>
              </a:graphicData>
            </a:graphic>
          </wp:inline>
        </w:drawing>
      </w:r>
    </w:p>
    <w:p>
      <w:pPr>
        <w:widowControl w:val="0"/>
        <w:numPr>
          <w:ilvl w:val="0"/>
          <w:numId w:val="0"/>
        </w:numPr>
        <w:spacing w:line="360" w:lineRule="auto"/>
        <w:ind w:leftChars="200" w:firstLine="419" w:firstLineChars="0"/>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7" w:name="_Toc29231"/>
      <w:r>
        <w:rPr>
          <w:rFonts w:hint="eastAsia" w:ascii="Arial" w:hAnsi="Arial" w:eastAsia="微软雅黑" w:cstheme="minorBidi"/>
          <w:b w:val="0"/>
          <w:bCs/>
          <w:kern w:val="2"/>
          <w:sz w:val="36"/>
          <w:szCs w:val="36"/>
          <w:lang w:val="en-US" w:eastAsia="zh-CN" w:bidi="ar-SA"/>
        </w:rPr>
        <w:t>停车场管理</w:t>
      </w:r>
      <w:bookmarkEnd w:id="18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停车场管理模块包含了车场配置、车位配置、通道配置、收费规则配置、收费规则关联、模式切换事件、区域统计设置各子功能模块。此模块是VEMS系统中的核心模块，对停车场基础配置、计费规则、通道及区域管理有全面的功能配置项，对车辆在停车场完整的进出场流程进行控制管理，同时提供在不同应用场景下的灵活配置方式。</w:t>
      </w:r>
    </w:p>
    <w:p>
      <w:pPr>
        <w:widowControl w:val="0"/>
        <w:numPr>
          <w:ilvl w:val="0"/>
          <w:numId w:val="0"/>
        </w:numPr>
        <w:spacing w:line="360" w:lineRule="auto"/>
        <w:jc w:val="center"/>
      </w:pPr>
      <w:r>
        <w:drawing>
          <wp:inline distT="0" distB="0" distL="114300" distR="114300">
            <wp:extent cx="6298565" cy="2901315"/>
            <wp:effectExtent l="0" t="0" r="635" b="6985"/>
            <wp:docPr id="93" name="图片 6" descr="E:\工作夹\AKE\2017\-产品\系统截图\VEMS\停车场管理\车场配置.png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E:\工作夹\AKE\2017\-产品\系统截图\VEMS\停车场管理\车场配置.png车场配置"/>
                    <pic:cNvPicPr>
                      <a:picLocks noChangeAspect="1"/>
                    </pic:cNvPicPr>
                  </pic:nvPicPr>
                  <pic:blipFill>
                    <a:blip r:embed="rId159"/>
                    <a:srcRect/>
                    <a:stretch>
                      <a:fillRect/>
                    </a:stretch>
                  </pic:blipFill>
                  <pic:spPr>
                    <a:xfrm>
                      <a:off x="0" y="0"/>
                      <a:ext cx="6298565" cy="29013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88" w:name="_Toc12328"/>
      <w:r>
        <w:rPr>
          <w:rFonts w:hint="eastAsia" w:ascii="黑体" w:hAnsi="黑体" w:eastAsia="黑体" w:cs="黑体"/>
          <w:sz w:val="36"/>
          <w:szCs w:val="36"/>
          <w:lang w:val="en-US" w:eastAsia="zh-CN"/>
        </w:rPr>
        <w:t>车场配置</w:t>
      </w:r>
      <w:bookmarkEnd w:id="18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该模块是对新增停车场进行初始化配置，调整已有停车场基础配置，同步配置信息到一体机的功能模块。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91" name="图片 191" descr="车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车场配置"/>
                    <pic:cNvPicPr>
                      <a:picLocks noChangeAspect="1"/>
                    </pic:cNvPicPr>
                  </pic:nvPicPr>
                  <pic:blipFill>
                    <a:blip r:embed="rId159"/>
                    <a:stretch>
                      <a:fillRect/>
                    </a:stretch>
                  </pic:blipFill>
                  <pic:spPr>
                    <a:xfrm>
                      <a:off x="0" y="0"/>
                      <a:ext cx="6178550" cy="28460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89" w:name="_Toc17674"/>
      <w:r>
        <w:rPr>
          <w:rFonts w:hint="eastAsia" w:ascii="黑体" w:hAnsi="黑体" w:eastAsia="黑体" w:cs="黑体"/>
          <w:sz w:val="32"/>
          <w:szCs w:val="32"/>
          <w:lang w:val="en-US" w:eastAsia="zh-CN"/>
        </w:rPr>
        <w:t>1.1功能点说明</w:t>
      </w:r>
      <w:bookmarkEnd w:id="18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该功能页面列表每行条目分别包括停车场名称、车场图片、总车位数、模糊匹配、满位限制、是否开启多位多车、停车场编号、备注、操作各项。对停车场的基础配置信息进行展示，提供查询管理操作。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满位控制阈值</w:t>
      </w:r>
      <w:r>
        <w:rPr>
          <w:rFonts w:hint="eastAsia" w:ascii="微软雅黑" w:hAnsi="微软雅黑" w:eastAsia="微软雅黑" w:cs="微软雅黑"/>
          <w:b w:val="0"/>
          <w:bCs/>
          <w:kern w:val="2"/>
          <w:sz w:val="24"/>
          <w:szCs w:val="24"/>
          <w:lang w:val="en-US" w:eastAsia="zh-CN" w:bidi="ar-SA"/>
        </w:rPr>
        <w:t>：当开启满位控制后，可手动配置满位控制阈值，即当系统统计车位总剩余数量小于或等于当前设定阈值时，车场将禁止车辆进场。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是否开启多车位</w:t>
      </w:r>
      <w:r>
        <w:rPr>
          <w:rFonts w:hint="eastAsia" w:ascii="微软雅黑" w:hAnsi="微软雅黑" w:eastAsia="微软雅黑" w:cs="微软雅黑"/>
          <w:b w:val="0"/>
          <w:bCs/>
          <w:kern w:val="2"/>
          <w:sz w:val="24"/>
          <w:szCs w:val="24"/>
          <w:lang w:val="en-US" w:eastAsia="zh-CN" w:bidi="ar-SA"/>
        </w:rPr>
        <w:t>：开启多车位即该停车场支持多位多车功能。例如：</w:t>
      </w:r>
      <w:r>
        <w:rPr>
          <w:rFonts w:hint="eastAsia" w:ascii="微软雅黑" w:hAnsi="微软雅黑" w:eastAsia="微软雅黑" w:cs="微软雅黑"/>
          <w:b w:val="0"/>
          <w:bCs/>
          <w:kern w:val="2"/>
          <w:sz w:val="24"/>
          <w:szCs w:val="24"/>
          <w:lang w:val="zh-CN" w:eastAsia="zh-CN" w:bidi="ar-SA"/>
        </w:rPr>
        <w:t>开通VIP票</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只开通一个车位，对应3辆车，如果开启多车位，那么</w:t>
      </w:r>
      <w:r>
        <w:rPr>
          <w:rFonts w:hint="eastAsia" w:ascii="微软雅黑" w:hAnsi="微软雅黑" w:eastAsia="微软雅黑" w:cs="微软雅黑"/>
          <w:b w:val="0"/>
          <w:bCs/>
          <w:kern w:val="2"/>
          <w:sz w:val="24"/>
          <w:szCs w:val="24"/>
          <w:lang w:val="en-US" w:eastAsia="zh-CN" w:bidi="ar-SA"/>
        </w:rPr>
        <w:t>一辆车进场后</w:t>
      </w:r>
      <w:r>
        <w:rPr>
          <w:rFonts w:hint="eastAsia" w:ascii="微软雅黑" w:hAnsi="微软雅黑" w:eastAsia="微软雅黑" w:cs="微软雅黑"/>
          <w:b w:val="0"/>
          <w:bCs/>
          <w:kern w:val="2"/>
          <w:sz w:val="24"/>
          <w:szCs w:val="24"/>
          <w:lang w:val="zh-CN" w:eastAsia="zh-CN" w:bidi="ar-SA"/>
        </w:rPr>
        <w:t>第二、三辆进场</w:t>
      </w:r>
      <w:r>
        <w:rPr>
          <w:rFonts w:hint="eastAsia" w:ascii="微软雅黑" w:hAnsi="微软雅黑" w:eastAsia="微软雅黑" w:cs="微软雅黑"/>
          <w:b w:val="0"/>
          <w:bCs/>
          <w:kern w:val="2"/>
          <w:sz w:val="24"/>
          <w:szCs w:val="24"/>
          <w:lang w:val="en-US" w:eastAsia="zh-CN" w:bidi="ar-SA"/>
        </w:rPr>
        <w:t>则</w:t>
      </w:r>
      <w:r>
        <w:rPr>
          <w:rFonts w:hint="eastAsia" w:ascii="微软雅黑" w:hAnsi="微软雅黑" w:eastAsia="微软雅黑" w:cs="微软雅黑"/>
          <w:b w:val="0"/>
          <w:bCs/>
          <w:kern w:val="2"/>
          <w:sz w:val="24"/>
          <w:szCs w:val="24"/>
          <w:lang w:val="zh-CN" w:eastAsia="zh-CN" w:bidi="ar-SA"/>
        </w:rPr>
        <w:t>不是VIP</w:t>
      </w:r>
      <w:r>
        <w:rPr>
          <w:rFonts w:hint="eastAsia" w:ascii="微软雅黑" w:hAnsi="微软雅黑" w:eastAsia="微软雅黑" w:cs="微软雅黑"/>
          <w:b w:val="0"/>
          <w:bCs/>
          <w:kern w:val="2"/>
          <w:sz w:val="24"/>
          <w:szCs w:val="24"/>
          <w:lang w:val="en-US" w:eastAsia="zh-CN" w:bidi="ar-SA"/>
        </w:rPr>
        <w:t>身份；</w:t>
      </w:r>
      <w:r>
        <w:rPr>
          <w:rFonts w:hint="eastAsia" w:ascii="微软雅黑" w:hAnsi="微软雅黑" w:eastAsia="微软雅黑" w:cs="微软雅黑"/>
          <w:b w:val="0"/>
          <w:bCs/>
          <w:kern w:val="2"/>
          <w:sz w:val="24"/>
          <w:szCs w:val="24"/>
          <w:lang w:val="zh-CN" w:eastAsia="zh-CN" w:bidi="ar-SA"/>
        </w:rPr>
        <w:t>如果关闭多车位，</w:t>
      </w:r>
      <w:r>
        <w:rPr>
          <w:rFonts w:hint="eastAsia" w:ascii="微软雅黑" w:hAnsi="微软雅黑" w:eastAsia="微软雅黑" w:cs="微软雅黑"/>
          <w:b w:val="0"/>
          <w:bCs/>
          <w:kern w:val="2"/>
          <w:sz w:val="24"/>
          <w:szCs w:val="24"/>
          <w:lang w:val="en-US" w:eastAsia="zh-CN" w:bidi="ar-SA"/>
        </w:rPr>
        <w:t>那么</w:t>
      </w:r>
      <w:r>
        <w:rPr>
          <w:rFonts w:hint="eastAsia" w:ascii="微软雅黑" w:hAnsi="微软雅黑" w:eastAsia="微软雅黑" w:cs="微软雅黑"/>
          <w:b w:val="0"/>
          <w:bCs/>
          <w:kern w:val="2"/>
          <w:sz w:val="24"/>
          <w:szCs w:val="24"/>
          <w:lang w:val="zh-CN" w:eastAsia="zh-CN" w:bidi="ar-SA"/>
        </w:rPr>
        <w:t>三辆车进场都是VIP。</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点击该功能按钮弹窗如下图所示，按表单填入车场基本信息，再根据停车场部署硬件配置以及规划的出入方案、引导方案等，确定配置项的参数。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7845" cy="8699500"/>
            <wp:effectExtent l="0" t="0" r="8255" b="0"/>
            <wp:docPr id="85" name="图片 85" descr="车场配置-新增停车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车场配置-新增停车场"/>
                    <pic:cNvPicPr>
                      <a:picLocks noChangeAspect="1"/>
                    </pic:cNvPicPr>
                  </pic:nvPicPr>
                  <pic:blipFill>
                    <a:blip r:embed="rId160"/>
                    <a:stretch>
                      <a:fillRect/>
                    </a:stretch>
                  </pic:blipFill>
                  <pic:spPr>
                    <a:xfrm>
                      <a:off x="0" y="0"/>
                      <a:ext cx="3077845" cy="86995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w:t>
      </w:r>
      <w:r>
        <w:rPr>
          <w:rFonts w:hint="eastAsia" w:ascii="微软雅黑" w:hAnsi="微软雅黑" w:eastAsia="微软雅黑" w:cs="微软雅黑"/>
          <w:b/>
          <w:bCs w:val="0"/>
          <w:kern w:val="2"/>
          <w:sz w:val="24"/>
          <w:szCs w:val="24"/>
          <w:lang w:val="en-US" w:eastAsia="zh-CN" w:bidi="ar-SA"/>
        </w:rPr>
        <w:t>“是否开启模糊匹配”</w:t>
      </w:r>
      <w:r>
        <w:rPr>
          <w:rFonts w:hint="eastAsia" w:ascii="微软雅黑" w:hAnsi="微软雅黑" w:eastAsia="微软雅黑" w:cs="微软雅黑"/>
          <w:b w:val="0"/>
          <w:bCs/>
          <w:kern w:val="2"/>
          <w:sz w:val="24"/>
          <w:szCs w:val="24"/>
          <w:lang w:val="en-US" w:eastAsia="zh-CN" w:bidi="ar-SA"/>
        </w:rPr>
        <w:t>字段指的是出入口通道一体机对车辆识别的一种特殊判定方式。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“交费后出场时间”</w:t>
      </w:r>
      <w:r>
        <w:rPr>
          <w:rFonts w:hint="eastAsia" w:ascii="微软雅黑" w:hAnsi="微软雅黑" w:eastAsia="微软雅黑" w:cs="微软雅黑"/>
          <w:b w:val="0"/>
          <w:bCs/>
          <w:kern w:val="2"/>
          <w:sz w:val="24"/>
          <w:szCs w:val="24"/>
          <w:lang w:val="en-US" w:eastAsia="zh-CN" w:bidi="ar-SA"/>
        </w:rPr>
        <w:t>即车主支付停车费账单后，系统立即分配一个车辆从停车场完全离场过程的所需时间，在该时间段内，车辆是在场状态但不计费。</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“默认车牌简称</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字段指车辆进场时，一体机识别车牌归属地的倾向性。例如：</w:t>
      </w:r>
      <w:r>
        <w:rPr>
          <w:rFonts w:hint="eastAsia" w:ascii="微软雅黑" w:hAnsi="微软雅黑" w:eastAsia="微软雅黑" w:cs="微软雅黑"/>
          <w:b w:val="0"/>
          <w:bCs/>
          <w:color w:val="2F5597" w:themeColor="accent5" w:themeShade="BF"/>
          <w:kern w:val="2"/>
          <w:sz w:val="24"/>
          <w:szCs w:val="24"/>
          <w:lang w:val="en-US" w:eastAsia="zh-CN" w:bidi="ar-SA"/>
        </w:rPr>
        <w:t>默认车牌配置为“粤”，在一体机识别车辆时，若不能准确识别车牌简称，则将车牌当做粤牌车辆识别。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“强制异常放行原因</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字段指收费员点击“异常放行”时是否强制填写异常放行原因。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“非出入口缴费自动开闸</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的应用场景为：</w:t>
      </w:r>
      <w:r>
        <w:rPr>
          <w:rFonts w:hint="eastAsia" w:ascii="微软雅黑" w:hAnsi="微软雅黑" w:eastAsia="微软雅黑" w:cs="微软雅黑"/>
          <w:b w:val="0"/>
          <w:bCs/>
          <w:kern w:val="2"/>
          <w:sz w:val="24"/>
          <w:szCs w:val="24"/>
          <w:lang w:val="zh-CN" w:eastAsia="zh-CN" w:bidi="ar-SA"/>
        </w:rPr>
        <w:t>车辆在出口触发地感，</w:t>
      </w:r>
      <w:r>
        <w:rPr>
          <w:rFonts w:hint="eastAsia" w:ascii="微软雅黑" w:hAnsi="微软雅黑" w:eastAsia="微软雅黑" w:cs="微软雅黑"/>
          <w:b w:val="0"/>
          <w:bCs/>
          <w:kern w:val="2"/>
          <w:sz w:val="24"/>
          <w:szCs w:val="24"/>
          <w:lang w:val="en-US" w:eastAsia="zh-CN" w:bidi="ar-SA"/>
        </w:rPr>
        <w:t>需</w:t>
      </w:r>
      <w:r>
        <w:rPr>
          <w:rFonts w:hint="eastAsia" w:ascii="微软雅黑" w:hAnsi="微软雅黑" w:eastAsia="微软雅黑" w:cs="微软雅黑"/>
          <w:b w:val="0"/>
          <w:bCs/>
          <w:kern w:val="2"/>
          <w:sz w:val="24"/>
          <w:szCs w:val="24"/>
          <w:lang w:val="zh-CN" w:eastAsia="zh-CN" w:bidi="ar-SA"/>
        </w:rPr>
        <w:t>要缴费，</w:t>
      </w:r>
      <w:r>
        <w:rPr>
          <w:rFonts w:hint="eastAsia" w:ascii="微软雅黑" w:hAnsi="微软雅黑" w:eastAsia="微软雅黑" w:cs="微软雅黑"/>
          <w:b w:val="0"/>
          <w:bCs/>
          <w:kern w:val="2"/>
          <w:sz w:val="24"/>
          <w:szCs w:val="24"/>
          <w:lang w:val="en-US" w:eastAsia="zh-CN" w:bidi="ar-SA"/>
        </w:rPr>
        <w:t>但</w:t>
      </w:r>
      <w:r>
        <w:rPr>
          <w:rFonts w:hint="eastAsia" w:ascii="微软雅黑" w:hAnsi="微软雅黑" w:eastAsia="微软雅黑" w:cs="微软雅黑"/>
          <w:b w:val="0"/>
          <w:bCs/>
          <w:kern w:val="2"/>
          <w:sz w:val="24"/>
          <w:szCs w:val="24"/>
          <w:lang w:val="zh-CN" w:eastAsia="zh-CN" w:bidi="ar-SA"/>
        </w:rPr>
        <w:t>没有岗亭缴费，</w:t>
      </w:r>
      <w:r>
        <w:rPr>
          <w:rFonts w:hint="eastAsia" w:ascii="微软雅黑" w:hAnsi="微软雅黑" w:eastAsia="微软雅黑" w:cs="微软雅黑"/>
          <w:b w:val="0"/>
          <w:bCs/>
          <w:kern w:val="2"/>
          <w:sz w:val="24"/>
          <w:szCs w:val="24"/>
          <w:lang w:val="en-US" w:eastAsia="zh-CN" w:bidi="ar-SA"/>
        </w:rPr>
        <w:t>车主</w:t>
      </w:r>
      <w:r>
        <w:rPr>
          <w:rFonts w:hint="eastAsia" w:ascii="微软雅黑" w:hAnsi="微软雅黑" w:eastAsia="微软雅黑" w:cs="微软雅黑"/>
          <w:b w:val="0"/>
          <w:bCs/>
          <w:kern w:val="2"/>
          <w:sz w:val="24"/>
          <w:szCs w:val="24"/>
          <w:lang w:val="zh-CN" w:eastAsia="zh-CN" w:bidi="ar-SA"/>
        </w:rPr>
        <w:t>通过其他渠道（微信、中央、自助缴费机）缴费，设置“是”，缴费完成后，</w:t>
      </w:r>
      <w:r>
        <w:rPr>
          <w:rFonts w:hint="eastAsia" w:ascii="微软雅黑" w:hAnsi="微软雅黑" w:eastAsia="微软雅黑" w:cs="微软雅黑"/>
          <w:b w:val="0"/>
          <w:bCs/>
          <w:kern w:val="2"/>
          <w:sz w:val="24"/>
          <w:szCs w:val="24"/>
          <w:lang w:val="en-US" w:eastAsia="zh-CN" w:bidi="ar-SA"/>
        </w:rPr>
        <w:t>在设置的自动开闸</w:t>
      </w:r>
      <w:r>
        <w:rPr>
          <w:rFonts w:hint="eastAsia" w:ascii="微软雅黑" w:hAnsi="微软雅黑" w:eastAsia="微软雅黑" w:cs="微软雅黑"/>
          <w:b w:val="0"/>
          <w:bCs/>
          <w:kern w:val="2"/>
          <w:sz w:val="24"/>
          <w:szCs w:val="24"/>
          <w:lang w:val="zh-CN" w:eastAsia="zh-CN" w:bidi="ar-SA"/>
        </w:rPr>
        <w:t>超时时间内会自动开闸，</w:t>
      </w:r>
      <w:r>
        <w:rPr>
          <w:rFonts w:hint="eastAsia" w:ascii="微软雅黑" w:hAnsi="微软雅黑" w:eastAsia="微软雅黑" w:cs="微软雅黑"/>
          <w:b w:val="0"/>
          <w:bCs/>
          <w:kern w:val="2"/>
          <w:sz w:val="24"/>
          <w:szCs w:val="24"/>
          <w:lang w:val="en-US" w:eastAsia="zh-CN" w:bidi="ar-SA"/>
        </w:rPr>
        <w:t>超出这个时间将不会自动开闸；</w:t>
      </w:r>
      <w:r>
        <w:rPr>
          <w:rFonts w:hint="eastAsia" w:ascii="微软雅黑" w:hAnsi="微软雅黑" w:eastAsia="微软雅黑" w:cs="微软雅黑"/>
          <w:b w:val="0"/>
          <w:bCs/>
          <w:kern w:val="2"/>
          <w:sz w:val="24"/>
          <w:szCs w:val="24"/>
          <w:lang w:val="zh-CN" w:eastAsia="zh-CN" w:bidi="ar-SA"/>
        </w:rPr>
        <w:t>设置“</w:t>
      </w:r>
      <w:r>
        <w:rPr>
          <w:rFonts w:hint="eastAsia" w:ascii="微软雅黑" w:hAnsi="微软雅黑" w:eastAsia="微软雅黑" w:cs="微软雅黑"/>
          <w:b w:val="0"/>
          <w:bCs/>
          <w:kern w:val="2"/>
          <w:sz w:val="24"/>
          <w:szCs w:val="24"/>
          <w:lang w:val="en-US" w:eastAsia="zh-CN" w:bidi="ar-SA"/>
        </w:rPr>
        <w:t>否</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缴费完成后将不会自动开闸。</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“查费后超时时间</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字段是指在中央收费等系统进行</w:t>
      </w:r>
      <w:r>
        <w:rPr>
          <w:rFonts w:hint="eastAsia" w:ascii="微软雅黑" w:hAnsi="微软雅黑" w:eastAsia="微软雅黑" w:cs="微软雅黑"/>
          <w:b w:val="0"/>
          <w:bCs/>
          <w:kern w:val="2"/>
          <w:sz w:val="24"/>
          <w:szCs w:val="24"/>
          <w:lang w:val="zh-CN" w:eastAsia="zh-CN" w:bidi="ar-SA"/>
        </w:rPr>
        <w:t>查费</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，停留在查费页面超过设置的</w:t>
      </w:r>
      <w:r>
        <w:rPr>
          <w:rFonts w:hint="eastAsia" w:ascii="微软雅黑" w:hAnsi="微软雅黑" w:eastAsia="微软雅黑" w:cs="微软雅黑"/>
          <w:b w:val="0"/>
          <w:bCs/>
          <w:kern w:val="2"/>
          <w:sz w:val="24"/>
          <w:szCs w:val="24"/>
          <w:lang w:val="en-US" w:eastAsia="zh-CN" w:bidi="ar-SA"/>
        </w:rPr>
        <w:t>超时</w:t>
      </w:r>
      <w:r>
        <w:rPr>
          <w:rFonts w:hint="eastAsia" w:ascii="微软雅黑" w:hAnsi="微软雅黑" w:eastAsia="微软雅黑" w:cs="微软雅黑"/>
          <w:b w:val="0"/>
          <w:bCs/>
          <w:kern w:val="2"/>
          <w:sz w:val="24"/>
          <w:szCs w:val="24"/>
          <w:lang w:val="zh-CN" w:eastAsia="zh-CN" w:bidi="ar-SA"/>
        </w:rPr>
        <w:t>时间，</w:t>
      </w:r>
      <w:r>
        <w:rPr>
          <w:rFonts w:hint="eastAsia" w:ascii="微软雅黑" w:hAnsi="微软雅黑" w:eastAsia="微软雅黑" w:cs="微软雅黑"/>
          <w:b w:val="0"/>
          <w:bCs/>
          <w:kern w:val="2"/>
          <w:sz w:val="24"/>
          <w:szCs w:val="24"/>
          <w:lang w:val="en-US" w:eastAsia="zh-CN" w:bidi="ar-SA"/>
        </w:rPr>
        <w:t>需要</w:t>
      </w:r>
      <w:r>
        <w:rPr>
          <w:rFonts w:hint="eastAsia" w:ascii="微软雅黑" w:hAnsi="微软雅黑" w:eastAsia="微软雅黑" w:cs="微软雅黑"/>
          <w:b w:val="0"/>
          <w:bCs/>
          <w:kern w:val="2"/>
          <w:sz w:val="24"/>
          <w:szCs w:val="24"/>
          <w:lang w:val="zh-CN" w:eastAsia="zh-CN" w:bidi="ar-SA"/>
        </w:rPr>
        <w:t>重新查费再缴费。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“隐藏收费统计信息</w:t>
      </w:r>
      <w:r>
        <w:rPr>
          <w:rFonts w:hint="default" w:ascii="微软雅黑" w:hAnsi="微软雅黑" w:eastAsia="微软雅黑" w:cs="微软雅黑"/>
          <w:b/>
          <w:bCs w:val="0"/>
          <w:kern w:val="2"/>
          <w:sz w:val="24"/>
          <w:szCs w:val="24"/>
          <w:lang w:val="en-US" w:eastAsia="zh-CN" w:bidi="ar-SA"/>
        </w:rPr>
        <w:t>”</w:t>
      </w:r>
      <w:r>
        <w:rPr>
          <w:rFonts w:hint="eastAsia" w:ascii="微软雅黑" w:hAnsi="微软雅黑" w:eastAsia="微软雅黑" w:cs="微软雅黑"/>
          <w:b w:val="0"/>
          <w:bCs/>
          <w:kern w:val="2"/>
          <w:sz w:val="24"/>
          <w:szCs w:val="24"/>
          <w:lang w:val="en-US" w:eastAsia="zh-CN" w:bidi="ar-SA"/>
        </w:rPr>
        <w:t>后，将隐藏岗亭端和中央收费的收费员的收费汇总信息（包括首页显示和交接班的显示都将隐藏）</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bCs w:val="0"/>
          <w:kern w:val="2"/>
          <w:sz w:val="24"/>
          <w:szCs w:val="24"/>
          <w:lang w:val="en-US" w:eastAsia="zh-CN" w:bidi="ar-SA"/>
        </w:rPr>
        <w:t>一体机开闸计数时间</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是指当一体机开闸超过设定的时间后，将会清除计数，在下一辆车经过后将会直接关闸。应用场景是跟车太紧、开闸指令比关闸指令多的情况。开闸计数时间默认20秒。</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4)【查看大图】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点击列表中蓝色</w:t>
      </w:r>
      <w:r>
        <w:rPr>
          <w:rFonts w:hint="eastAsia" w:ascii="微软雅黑" w:hAnsi="微软雅黑" w:eastAsia="微软雅黑" w:cs="微软雅黑"/>
          <w:b w:val="0"/>
          <w:bCs/>
          <w:color w:val="auto"/>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字段，弹窗显示停车场上传照片大图。</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5）【修改、删除】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点击修改功能按钮可对停车场信息及配置重新编辑。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点击删除功能按钮可对停车场信息进行删除操作。</w:t>
      </w:r>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6）【同步详情】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点击“同步详情”按钮可查看当前车场的配置信息同步到一体机不同主控板上的状态，并可随时执行重新同步操作，确保系统配置车场信息与一体机主控板一致。</w:t>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0" w:name="_Toc22962"/>
      <w:r>
        <w:rPr>
          <w:rFonts w:hint="eastAsia" w:ascii="黑体" w:hAnsi="黑体" w:eastAsia="黑体" w:cs="黑体"/>
          <w:sz w:val="32"/>
          <w:szCs w:val="32"/>
          <w:lang w:val="en-US" w:eastAsia="zh-CN"/>
        </w:rPr>
        <w:t>1.2操作指南</w:t>
      </w:r>
      <w:bookmarkEnd w:id="19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1" w:name="_Toc8902"/>
      <w:r>
        <w:rPr>
          <w:rFonts w:hint="eastAsia" w:ascii="黑体" w:hAnsi="黑体" w:eastAsia="黑体" w:cs="黑体"/>
          <w:sz w:val="32"/>
          <w:szCs w:val="32"/>
          <w:lang w:val="en-US" w:eastAsia="zh-CN"/>
        </w:rPr>
        <w:t>1.3应用场景</w:t>
      </w:r>
      <w:bookmarkEnd w:id="191"/>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2" w:name="_Toc28561"/>
      <w:r>
        <w:rPr>
          <w:rFonts w:hint="eastAsia" w:ascii="黑体" w:hAnsi="黑体" w:eastAsia="黑体" w:cs="黑体"/>
          <w:sz w:val="36"/>
          <w:szCs w:val="36"/>
          <w:lang w:val="en-US" w:eastAsia="zh-CN"/>
        </w:rPr>
        <w:t>车位配置</w:t>
      </w:r>
      <w:bookmarkEnd w:id="19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该模块是对新增车位进行初始化配置，调整已有车位基础配置，同步配置信息到一体机的功能模块。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95" name="图片 195" descr="车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车位配置"/>
                    <pic:cNvPicPr>
                      <a:picLocks noChangeAspect="1"/>
                    </pic:cNvPicPr>
                  </pic:nvPicPr>
                  <pic:blipFill>
                    <a:blip r:embed="rId16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3" w:name="_Toc6539"/>
      <w:r>
        <w:rPr>
          <w:rFonts w:hint="eastAsia" w:ascii="黑体" w:hAnsi="黑体" w:eastAsia="黑体" w:cs="黑体"/>
          <w:sz w:val="32"/>
          <w:szCs w:val="32"/>
          <w:lang w:val="en-US" w:eastAsia="zh-CN"/>
        </w:rPr>
        <w:t>2.1功能点说明</w:t>
      </w:r>
      <w:bookmarkEnd w:id="193"/>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该功能页面列表每行条目分别包括停车场名称、车位编号、车位类型、车位别称、是否可预订、是否占用、占用车辆、操作各项。对停车场车位的基础配置信息及车位状态进行展示，提供查询管理操作。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3）【新增停车位】</w:t>
      </w:r>
    </w:p>
    <w:p>
      <w:pPr>
        <w:widowControl w:val="0"/>
        <w:numPr>
          <w:ilvl w:val="0"/>
          <w:numId w:val="0"/>
        </w:numPr>
        <w:spacing w:line="360" w:lineRule="auto"/>
        <w:jc w:val="center"/>
      </w:pPr>
      <w:r>
        <w:drawing>
          <wp:inline distT="0" distB="0" distL="114300" distR="114300">
            <wp:extent cx="2684145" cy="2634615"/>
            <wp:effectExtent l="9525" t="9525" r="11430" b="1016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62"/>
                    <a:stretch>
                      <a:fillRect/>
                    </a:stretch>
                  </pic:blipFill>
                  <pic:spPr>
                    <a:xfrm>
                      <a:off x="0" y="0"/>
                      <a:ext cx="2684145" cy="2634615"/>
                    </a:xfrm>
                    <a:prstGeom prst="rect">
                      <a:avLst/>
                    </a:prstGeom>
                    <a:noFill/>
                    <a:ln w="9525">
                      <a:solidFill>
                        <a:schemeClr val="tx1"/>
                      </a:solidFill>
                    </a:ln>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点击“导入”按钮可在弹窗中先下载导入车位信息的格式模板文件，在本地完成表单的填写，再通过此弹窗上传填写完的表单文件，可轻松完成批量导入车位信息任务。</w:t>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4" w:name="_Toc4415"/>
      <w:r>
        <w:rPr>
          <w:rFonts w:hint="eastAsia" w:ascii="黑体" w:hAnsi="黑体" w:eastAsia="黑体" w:cs="黑体"/>
          <w:sz w:val="32"/>
          <w:szCs w:val="32"/>
          <w:lang w:val="en-US" w:eastAsia="zh-CN"/>
        </w:rPr>
        <w:t>2.2操作指南</w:t>
      </w:r>
      <w:bookmarkEnd w:id="19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5" w:name="_Toc5421"/>
      <w:r>
        <w:rPr>
          <w:rFonts w:hint="eastAsia" w:ascii="黑体" w:hAnsi="黑体" w:eastAsia="黑体" w:cs="黑体"/>
          <w:sz w:val="32"/>
          <w:szCs w:val="32"/>
          <w:lang w:val="en-US" w:eastAsia="zh-CN"/>
        </w:rPr>
        <w:t>2.3应用场景</w:t>
      </w:r>
      <w:bookmarkEnd w:id="195"/>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196" w:name="_Toc9335"/>
      <w:r>
        <w:rPr>
          <w:rFonts w:hint="eastAsia" w:ascii="黑体" w:hAnsi="黑体" w:eastAsia="黑体" w:cs="黑体"/>
          <w:sz w:val="36"/>
          <w:szCs w:val="36"/>
          <w:lang w:val="en-US" w:eastAsia="zh-CN"/>
        </w:rPr>
        <w:t>通道配置</w:t>
      </w:r>
      <w:bookmarkEnd w:id="19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该模块负责对停车场进出口通道进行单独配置，包括计费区域组成通道设置，通道绑定区域以实现分区域计费的系统特性等，都在该模块中集中配置管理。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54" name="图片 154" descr="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通道配置"/>
                    <pic:cNvPicPr>
                      <a:picLocks noChangeAspect="1"/>
                    </pic:cNvPicPr>
                  </pic:nvPicPr>
                  <pic:blipFill>
                    <a:blip r:embed="rId163"/>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7" w:name="_Toc20685"/>
      <w:r>
        <w:rPr>
          <w:rFonts w:hint="eastAsia" w:ascii="黑体" w:hAnsi="黑体" w:eastAsia="黑体" w:cs="黑体"/>
          <w:sz w:val="32"/>
          <w:szCs w:val="32"/>
          <w:lang w:val="en-US" w:eastAsia="zh-CN"/>
        </w:rPr>
        <w:t>3.1功能点说明</w:t>
      </w:r>
      <w:bookmarkEnd w:id="197"/>
    </w:p>
    <w:p>
      <w:pPr>
        <w:widowControl w:val="0"/>
        <w:numPr>
          <w:ilvl w:val="0"/>
          <w:numId w:val="0"/>
        </w:numPr>
        <w:spacing w:line="360" w:lineRule="auto"/>
        <w:ind w:left="425" w:left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通道名称、通道类型、通道状态、停车场名称、临时车放行模式、本地VIP放行模式、第三方VIP放行模式、无牌车放行模式、红名单放行模式、黑名单放行模式、是否开启卡/票机、操作各项。对各车场通道适用场景的相关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3）【新增通道】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点击该功能按钮弹窗如下图所示，您可对不同通道分别配置不同的通道放行模式。</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18105" cy="8145145"/>
            <wp:effectExtent l="0" t="0" r="10795" b="8255"/>
            <wp:docPr id="155" name="图片 155" descr="E:\工作夹\AKE\2017\-产品\系统截图\VEMS\停车场管理\通道配置-新增通道.png通道配置-新增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工作夹\AKE\2017\-产品\系统截图\VEMS\停车场管理\通道配置-新增通道.png通道配置-新增通道"/>
                    <pic:cNvPicPr>
                      <a:picLocks noChangeAspect="1"/>
                    </pic:cNvPicPr>
                  </pic:nvPicPr>
                  <pic:blipFill>
                    <a:blip r:embed="rId164"/>
                    <a:srcRect/>
                    <a:stretch>
                      <a:fillRect/>
                    </a:stretch>
                  </pic:blipFill>
                  <pic:spPr>
                    <a:xfrm>
                      <a:off x="0" y="0"/>
                      <a:ext cx="2618105" cy="81451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是否支持自助开闸</w:t>
      </w:r>
      <w:r>
        <w:rPr>
          <w:rFonts w:hint="eastAsia" w:ascii="微软雅黑" w:hAnsi="微软雅黑" w:eastAsia="微软雅黑" w:cs="微软雅黑"/>
          <w:b w:val="0"/>
          <w:bCs/>
          <w:kern w:val="2"/>
          <w:sz w:val="24"/>
          <w:szCs w:val="24"/>
          <w:lang w:val="en-US" w:eastAsia="zh-CN" w:bidi="ar-SA"/>
        </w:rPr>
        <w:t>即该通道开启了自助开闸，摄像枪未识别的车辆可扫描通道二维码通过云端发送的随机码进行自助开闸操作。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语音开启时间</w:t>
      </w:r>
      <w:r>
        <w:rPr>
          <w:rFonts w:hint="eastAsia" w:ascii="微软雅黑" w:hAnsi="微软雅黑" w:eastAsia="微软雅黑" w:cs="微软雅黑"/>
          <w:b w:val="0"/>
          <w:bCs/>
          <w:kern w:val="2"/>
          <w:sz w:val="24"/>
          <w:szCs w:val="24"/>
          <w:lang w:val="en-US" w:eastAsia="zh-CN" w:bidi="ar-SA"/>
        </w:rPr>
        <w:t>配置可自定义时间段，在时间段内一体机将开启语音播报；非时间段内则不进行语音播报，不影响正常业务流程。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取卡/票的识别阀值</w:t>
      </w:r>
      <w:r>
        <w:rPr>
          <w:rFonts w:hint="eastAsia" w:ascii="微软雅黑" w:hAnsi="微软雅黑" w:eastAsia="微软雅黑" w:cs="微软雅黑"/>
          <w:b w:val="0"/>
          <w:bCs/>
          <w:kern w:val="2"/>
          <w:sz w:val="24"/>
          <w:szCs w:val="24"/>
          <w:lang w:val="en-US" w:eastAsia="zh-CN" w:bidi="ar-SA"/>
        </w:rPr>
        <w:t>指一体机在入场识别车牌时，识别置信度低于该自定义阈值则强制取卡/票放行，且对所有类型车辆都生效。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若在临时车复选框</w:t>
      </w:r>
      <w:r>
        <w:rPr>
          <w:rFonts w:hint="eastAsia" w:ascii="微软雅黑" w:hAnsi="微软雅黑" w:eastAsia="微软雅黑" w:cs="微软雅黑"/>
          <w:b/>
          <w:bCs w:val="0"/>
          <w:kern w:val="2"/>
          <w:sz w:val="24"/>
          <w:szCs w:val="24"/>
          <w:lang w:val="en-US" w:eastAsia="zh-CN" w:bidi="ar-SA"/>
        </w:rPr>
        <w:t>临时车取卡放行</w:t>
      </w:r>
      <w:r>
        <w:rPr>
          <w:rFonts w:hint="eastAsia" w:ascii="微软雅黑" w:hAnsi="微软雅黑" w:eastAsia="微软雅黑" w:cs="微软雅黑"/>
          <w:b w:val="0"/>
          <w:bCs/>
          <w:kern w:val="2"/>
          <w:sz w:val="24"/>
          <w:szCs w:val="24"/>
          <w:lang w:val="en-US" w:eastAsia="zh-CN" w:bidi="ar-SA"/>
        </w:rPr>
        <w:t>处勾选，则车辆身份识别为临时车需强制取卡放行。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设置计费组</w:t>
      </w:r>
      <w:r>
        <w:rPr>
          <w:rFonts w:hint="eastAsia" w:ascii="微软雅黑" w:hAnsi="微软雅黑" w:eastAsia="微软雅黑" w:cs="微软雅黑"/>
          <w:b w:val="0"/>
          <w:bCs/>
          <w:kern w:val="2"/>
          <w:sz w:val="24"/>
          <w:szCs w:val="24"/>
          <w:lang w:val="en-US" w:eastAsia="zh-CN" w:bidi="ar-SA"/>
        </w:rPr>
        <w:t>可为通道配置不同的计费组，即设置不同的收费规则。计费组在</w:t>
      </w:r>
      <w:r>
        <w:rPr>
          <w:rFonts w:hint="eastAsia" w:ascii="微软雅黑" w:hAnsi="微软雅黑" w:eastAsia="微软雅黑" w:cs="微软雅黑"/>
          <w:b/>
          <w:bCs w:val="0"/>
          <w:kern w:val="2"/>
          <w:sz w:val="24"/>
          <w:szCs w:val="24"/>
          <w:lang w:val="en-US" w:eastAsia="zh-CN" w:bidi="ar-SA"/>
        </w:rPr>
        <w:t>收费规则配置</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收费规则关联</w:t>
      </w:r>
      <w:r>
        <w:rPr>
          <w:rFonts w:hint="eastAsia" w:ascii="微软雅黑" w:hAnsi="微软雅黑" w:eastAsia="微软雅黑" w:cs="微软雅黑"/>
          <w:b w:val="0"/>
          <w:bCs/>
          <w:kern w:val="2"/>
          <w:sz w:val="24"/>
          <w:szCs w:val="24"/>
          <w:lang w:val="en-US" w:eastAsia="zh-CN" w:bidi="ar-SA"/>
        </w:rPr>
        <w:t>这两个模块中对收费规则和计费组进行配置。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767070" cy="2423160"/>
            <wp:effectExtent l="0" t="0" r="11430" b="2540"/>
            <wp:docPr id="157" name="图片 157" descr="{C34F51CB-C57C-4D88-8365-B5A4A63BB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34F51CB-C57C-4D88-8365-B5A4A63BB5F0}"/>
                    <pic:cNvPicPr>
                      <a:picLocks noChangeAspect="1"/>
                    </pic:cNvPicPr>
                  </pic:nvPicPr>
                  <pic:blipFill>
                    <a:blip r:embed="rId165"/>
                    <a:srcRect t="10103"/>
                    <a:stretch>
                      <a:fillRect/>
                    </a:stretch>
                  </pic:blipFill>
                  <pic:spPr>
                    <a:xfrm>
                      <a:off x="0" y="0"/>
                      <a:ext cx="5767070" cy="24231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结算类型</w:t>
      </w:r>
      <w:r>
        <w:rPr>
          <w:rFonts w:hint="eastAsia" w:ascii="微软雅黑" w:hAnsi="微软雅黑" w:eastAsia="微软雅黑" w:cs="微软雅黑"/>
          <w:b w:val="0"/>
          <w:bCs/>
          <w:kern w:val="2"/>
          <w:sz w:val="24"/>
          <w:szCs w:val="24"/>
          <w:lang w:val="en-US" w:eastAsia="zh-CN" w:bidi="ar-SA"/>
        </w:rPr>
        <w:t>的配置与分区域计费强相关，需配合实际应用场景配置通道结算类型。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318000" cy="1149350"/>
            <wp:effectExtent l="0" t="0" r="0" b="6350"/>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4"/>
                    <pic:cNvPicPr>
                      <a:picLocks noChangeAspect="1"/>
                    </pic:cNvPicPr>
                  </pic:nvPicPr>
                  <pic:blipFill>
                    <a:blip r:embed="rId166"/>
                    <a:stretch>
                      <a:fillRect/>
                    </a:stretch>
                  </pic:blipFill>
                  <pic:spPr>
                    <a:xfrm>
                      <a:off x="0" y="0"/>
                      <a:ext cx="4318000" cy="11493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0000FF"/>
          <w:kern w:val="2"/>
          <w:sz w:val="24"/>
          <w:szCs w:val="24"/>
          <w:lang w:val="en-US" w:eastAsia="zh-CN" w:bidi="ar-SA"/>
        </w:rPr>
      </w:pPr>
      <w:r>
        <w:rPr>
          <w:rFonts w:hint="eastAsia" w:ascii="微软雅黑" w:hAnsi="微软雅黑" w:eastAsia="微软雅黑" w:cs="微软雅黑"/>
          <w:b w:val="0"/>
          <w:bCs/>
          <w:color w:val="0000FF"/>
          <w:kern w:val="2"/>
          <w:sz w:val="24"/>
          <w:szCs w:val="24"/>
          <w:lang w:val="en-US" w:eastAsia="zh-CN" w:bidi="ar-SA"/>
        </w:rPr>
        <w:t>结算类型分为以下四种：</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非结算通道</w:t>
      </w:r>
      <w:r>
        <w:rPr>
          <w:rFonts w:hint="eastAsia" w:ascii="微软雅黑" w:hAnsi="微软雅黑" w:eastAsia="微软雅黑" w:cs="微软雅黑"/>
          <w:b w:val="0"/>
          <w:bCs/>
          <w:kern w:val="2"/>
          <w:sz w:val="24"/>
          <w:szCs w:val="24"/>
          <w:lang w:val="en-US" w:eastAsia="zh-CN" w:bidi="ar-SA"/>
        </w:rPr>
        <w:t>：车辆从该通道离场,不计算账单不收取停车费。</w:t>
      </w:r>
    </w:p>
    <w:p>
      <w:pPr>
        <w:pStyle w:val="15"/>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实时结算通道</w:t>
      </w:r>
      <w:r>
        <w:rPr>
          <w:rFonts w:hint="eastAsia" w:ascii="微软雅黑" w:hAnsi="微软雅黑" w:eastAsia="微软雅黑" w:cs="微软雅黑"/>
          <w:b w:val="0"/>
          <w:bCs/>
          <w:kern w:val="2"/>
          <w:sz w:val="24"/>
          <w:szCs w:val="24"/>
          <w:lang w:val="en-US" w:eastAsia="zh-CN" w:bidi="ar-SA"/>
        </w:rPr>
        <w:t>：车辆从该通道离场，立即计算账单并收取停车费。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延时结算非合并</w:t>
      </w:r>
      <w:r>
        <w:rPr>
          <w:rFonts w:hint="eastAsia" w:ascii="微软雅黑" w:hAnsi="微软雅黑" w:eastAsia="微软雅黑" w:cs="微软雅黑"/>
          <w:b w:val="0"/>
          <w:bCs/>
          <w:kern w:val="2"/>
          <w:sz w:val="24"/>
          <w:szCs w:val="24"/>
          <w:lang w:val="en-US" w:eastAsia="zh-CN" w:bidi="ar-SA"/>
        </w:rPr>
        <w:t>：车辆从该通道离场，立即计算账单但推延到实时结算通道再收取停车费；收取停车费用时,相同区域结算账单不合并,都有免费时长可用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i/>
          <w:iCs/>
          <w:kern w:val="2"/>
          <w:sz w:val="24"/>
          <w:szCs w:val="24"/>
          <w:lang w:val="en-US" w:eastAsia="zh-CN" w:bidi="ar-SA"/>
        </w:rPr>
        <w:t>延时结算合并</w:t>
      </w:r>
      <w:r>
        <w:rPr>
          <w:rFonts w:hint="eastAsia" w:ascii="微软雅黑" w:hAnsi="微软雅黑" w:eastAsia="微软雅黑" w:cs="微软雅黑"/>
          <w:b w:val="0"/>
          <w:bCs/>
          <w:kern w:val="2"/>
          <w:sz w:val="24"/>
          <w:szCs w:val="24"/>
          <w:lang w:val="en-US" w:eastAsia="zh-CN" w:bidi="ar-SA"/>
        </w:rPr>
        <w:t>：车辆从该通道离场，即计算账单但推延到实时结算通道再收取停车费；收取停车费用时，相同区域的结算账单合并为一个结算账单，即共有一段免费时长。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是否整个停车场出入口</w:t>
      </w:r>
      <w:r>
        <w:rPr>
          <w:rFonts w:hint="eastAsia" w:ascii="微软雅黑" w:hAnsi="微软雅黑" w:eastAsia="微软雅黑" w:cs="微软雅黑"/>
          <w:b w:val="0"/>
          <w:bCs/>
          <w:kern w:val="2"/>
          <w:sz w:val="24"/>
          <w:szCs w:val="24"/>
          <w:lang w:val="en-US" w:eastAsia="zh-CN" w:bidi="ar-SA"/>
        </w:rPr>
        <w:t>指当某通道配置成整个车场出入口时，车辆从该通道进出，系统对车场剩余车位数才产生统计动作。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是否商家券自动放行</w:t>
      </w:r>
      <w:r>
        <w:rPr>
          <w:rFonts w:hint="eastAsia" w:ascii="微软雅黑" w:hAnsi="微软雅黑" w:eastAsia="微软雅黑" w:cs="微软雅黑"/>
          <w:b w:val="0"/>
          <w:bCs/>
          <w:kern w:val="2"/>
          <w:sz w:val="24"/>
          <w:szCs w:val="24"/>
          <w:lang w:val="en-US" w:eastAsia="zh-CN" w:bidi="ar-SA"/>
        </w:rPr>
        <w:t>指若识别车牌已有绑定该停车场商家券时，进场可自动放行，相当于身份已被识别。</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zh-CN" w:eastAsia="zh-CN" w:bidi="ar-SA"/>
        </w:rPr>
        <w:t>高峰模式</w:t>
      </w:r>
      <w:r>
        <w:rPr>
          <w:rFonts w:hint="eastAsia" w:ascii="微软雅黑" w:hAnsi="微软雅黑" w:eastAsia="微软雅黑" w:cs="微软雅黑"/>
          <w:b w:val="0"/>
          <w:bCs/>
          <w:kern w:val="2"/>
          <w:sz w:val="24"/>
          <w:szCs w:val="24"/>
          <w:lang w:val="zh-CN" w:eastAsia="zh-CN" w:bidi="ar-SA"/>
        </w:rPr>
        <w:t>下，两车进场时间小于延时落闸时间时，第二辆车进场后不落闸，接下来的车辆都按这</w:t>
      </w:r>
      <w:r>
        <w:rPr>
          <w:rFonts w:hint="eastAsia" w:ascii="微软雅黑" w:hAnsi="微软雅黑" w:eastAsia="微软雅黑" w:cs="微软雅黑"/>
          <w:b w:val="0"/>
          <w:bCs/>
          <w:kern w:val="2"/>
          <w:sz w:val="24"/>
          <w:szCs w:val="24"/>
          <w:lang w:val="en-US" w:eastAsia="zh-CN" w:bidi="ar-SA"/>
        </w:rPr>
        <w:t>个</w:t>
      </w:r>
      <w:r>
        <w:rPr>
          <w:rFonts w:hint="eastAsia" w:ascii="微软雅黑" w:hAnsi="微软雅黑" w:eastAsia="微软雅黑" w:cs="微软雅黑"/>
          <w:b w:val="0"/>
          <w:bCs/>
          <w:kern w:val="2"/>
          <w:sz w:val="24"/>
          <w:szCs w:val="24"/>
          <w:lang w:val="zh-CN" w:eastAsia="zh-CN" w:bidi="ar-SA"/>
        </w:rPr>
        <w:t>规则，直到两车进场时间大于延时落闸时间，之后的车进场就落闸，</w:t>
      </w:r>
      <w:r>
        <w:rPr>
          <w:rFonts w:hint="eastAsia" w:ascii="微软雅黑" w:hAnsi="微软雅黑" w:eastAsia="微软雅黑" w:cs="微软雅黑"/>
          <w:b w:val="0"/>
          <w:bCs/>
          <w:kern w:val="2"/>
          <w:sz w:val="24"/>
          <w:szCs w:val="24"/>
          <w:lang w:val="en-US" w:eastAsia="zh-CN" w:bidi="ar-SA"/>
        </w:rPr>
        <w:t>落闸时通过地感防止砸车。收费员也可以通过岗亭端的“手动关闸”按钮控制道闸的关闭。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可以设置自动开启高峰模式的时间段，也可以设置是否列入欠费。高峰模式在实际应用中有利于提高高峰时期的入车出车的效率；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常开模式</w:t>
      </w:r>
      <w:r>
        <w:rPr>
          <w:rFonts w:hint="eastAsia" w:ascii="微软雅黑" w:hAnsi="微软雅黑" w:eastAsia="微软雅黑" w:cs="微软雅黑"/>
          <w:b w:val="0"/>
          <w:bCs/>
          <w:kern w:val="2"/>
          <w:sz w:val="24"/>
          <w:szCs w:val="24"/>
          <w:lang w:val="en-US" w:eastAsia="zh-CN" w:bidi="ar-SA"/>
        </w:rPr>
        <w:t>下，闸杆迅速抬杆放车，可以设置自动开启常开模式的时间段，也可以设置是否列入欠费。</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不列入欠费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则不需要</w:t>
      </w:r>
      <w:r>
        <w:rPr>
          <w:rFonts w:hint="eastAsia" w:ascii="微软雅黑" w:hAnsi="微软雅黑" w:eastAsia="微软雅黑" w:cs="微软雅黑"/>
          <w:b w:val="0"/>
          <w:bCs/>
          <w:kern w:val="2"/>
          <w:sz w:val="24"/>
          <w:szCs w:val="24"/>
          <w:lang w:val="zh-CN" w:eastAsia="zh-CN" w:bidi="ar-SA"/>
        </w:rPr>
        <w:t>补缴；如果</w:t>
      </w:r>
      <w:r>
        <w:rPr>
          <w:rFonts w:hint="eastAsia" w:ascii="微软雅黑" w:hAnsi="微软雅黑" w:eastAsia="微软雅黑" w:cs="微软雅黑"/>
          <w:b w:val="0"/>
          <w:bCs/>
          <w:kern w:val="2"/>
          <w:sz w:val="24"/>
          <w:szCs w:val="24"/>
          <w:lang w:val="en-US" w:eastAsia="zh-CN" w:bidi="ar-SA"/>
        </w:rPr>
        <w:t>列入欠费</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停车费暂时免收放行，将费用计入车辆欠费金额中，待车辆下次出场时补缴。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4）【设置计费区域】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点击该功能按钮弹窗如下图所示，左侧为已创建区域，具体每个区域对应一个绿色文件夹；每个停车场对应一个橙色停车标；每个通道对应一个闸口图标。</w:t>
      </w:r>
    </w:p>
    <w:p>
      <w:pPr>
        <w:widowControl w:val="0"/>
        <w:numPr>
          <w:ilvl w:val="0"/>
          <w:numId w:val="0"/>
        </w:numPr>
        <w:spacing w:line="360" w:lineRule="auto"/>
        <w:ind w:firstLine="480"/>
        <w:jc w:val="both"/>
      </w:pPr>
      <w:r>
        <w:drawing>
          <wp:inline distT="0" distB="0" distL="114300" distR="114300">
            <wp:extent cx="5162550" cy="3473450"/>
            <wp:effectExtent l="0" t="0" r="6350" b="6350"/>
            <wp:docPr id="94" name="图片 7" descr="E:\工作夹\AKE\2017\-产品\系统截图\VEMS\停车场管理\通道配置-设置计费区域.png通道配置-设置计费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E:\工作夹\AKE\2017\-产品\系统截图\VEMS\停车场管理\通道配置-设置计费区域.png通道配置-设置计费区域"/>
                    <pic:cNvPicPr>
                      <a:picLocks noChangeAspect="1"/>
                    </pic:cNvPicPr>
                  </pic:nvPicPr>
                  <pic:blipFill>
                    <a:blip r:embed="rId167"/>
                    <a:srcRect/>
                    <a:stretch>
                      <a:fillRect/>
                    </a:stretch>
                  </pic:blipFill>
                  <pic:spPr>
                    <a:xfrm>
                      <a:off x="0" y="0"/>
                      <a:ext cx="5162550" cy="34734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点击一个左侧区域，右侧显示当前选中的区域名称，对应组成该区域的多个通道名称。同时已匹配通道在右下方列表中处于被勾选状态。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如需为区域添加新的通道，可先在左侧点击相应区域，再从右侧列表勾选要添加的通道，执行保存操作则配置成功。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5）【管理模式定义】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在列表中勾选要设置的通道对象，点击该功能按钮，弹窗如下图所示：</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4880610"/>
            <wp:effectExtent l="0" t="0" r="3175" b="8890"/>
            <wp:docPr id="245" name="图片 245" descr="通道配置-管理模式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通道配置-管理模式定义"/>
                    <pic:cNvPicPr>
                      <a:picLocks noChangeAspect="1"/>
                    </pic:cNvPicPr>
                  </pic:nvPicPr>
                  <pic:blipFill>
                    <a:blip r:embed="rId168"/>
                    <a:stretch>
                      <a:fillRect/>
                    </a:stretch>
                  </pic:blipFill>
                  <pic:spPr>
                    <a:xfrm>
                      <a:off x="0" y="0"/>
                      <a:ext cx="6181725" cy="4880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该功能分为事件列表，事件触发内容，事件触发条件三大板块，在左侧显示所有已配置好的通道触发事件，右侧上方是事件名称配置及事件开启、关闭，删除基本操作项。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通道触发事件指车辆在满足特定触发条件的情况下，通道发送一张优惠券绑定在车牌/卡/票号或停车记录上，即通道自动发券。该券在下次经过结算通道时生效，并自动按照使用规则自动使用。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优惠券的发放可以选择绑定车牌/卡票号，也可以选择绑定停车记录。绑定在车牌上，发券后可离场下回进场时使用；无牌车绑定在卡/票号上，只能进场时领券出场时使用；绑定在停车记录上时，该券针对整次停车有效，即进场时领券出场时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图中自定义运算符点击可切换加减，优惠券类型字段有如下图八种类型：</w:t>
      </w:r>
    </w:p>
    <w:p>
      <w:pPr>
        <w:widowControl w:val="0"/>
        <w:numPr>
          <w:ilvl w:val="0"/>
          <w:numId w:val="0"/>
        </w:numPr>
        <w:spacing w:line="360" w:lineRule="auto"/>
        <w:jc w:val="center"/>
      </w:pPr>
      <w:r>
        <w:drawing>
          <wp:inline distT="0" distB="0" distL="114300" distR="114300">
            <wp:extent cx="1193800" cy="1410335"/>
            <wp:effectExtent l="0" t="0" r="6350" b="1841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69"/>
                    <a:stretch>
                      <a:fillRect/>
                    </a:stretch>
                  </pic:blipFill>
                  <pic:spPr>
                    <a:xfrm>
                      <a:off x="0" y="0"/>
                      <a:ext cx="1193800" cy="1410335"/>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①免费券配置项如下图，该券直接减免停车费用为0，优惠券生效时间可通过</w:t>
      </w:r>
      <w:r>
        <w:rPr>
          <w:rFonts w:hint="eastAsia" w:ascii="微软雅黑" w:hAnsi="微软雅黑" w:eastAsia="微软雅黑" w:cs="微软雅黑"/>
          <w:b/>
          <w:bCs w:val="0"/>
          <w:kern w:val="2"/>
          <w:sz w:val="24"/>
          <w:szCs w:val="24"/>
          <w:lang w:val="en-US" w:eastAsia="zh-CN" w:bidi="ar-SA"/>
        </w:rPr>
        <w:t>配置有效开始时间和有效结束时间</w:t>
      </w:r>
      <w:r>
        <w:rPr>
          <w:rFonts w:hint="eastAsia" w:ascii="微软雅黑" w:hAnsi="微软雅黑" w:eastAsia="微软雅黑" w:cs="微软雅黑"/>
          <w:b w:val="0"/>
          <w:bCs/>
          <w:kern w:val="2"/>
          <w:sz w:val="24"/>
          <w:szCs w:val="24"/>
          <w:lang w:val="en-US" w:eastAsia="zh-CN" w:bidi="ar-SA"/>
        </w:rPr>
        <w:t>来确定。</w:t>
      </w:r>
    </w:p>
    <w:p>
      <w:pPr>
        <w:widowControl w:val="0"/>
        <w:numPr>
          <w:ilvl w:val="0"/>
          <w:numId w:val="0"/>
        </w:numPr>
        <w:spacing w:line="360" w:lineRule="auto"/>
        <w:jc w:val="center"/>
      </w:pPr>
      <w:r>
        <w:drawing>
          <wp:inline distT="0" distB="0" distL="114300" distR="114300">
            <wp:extent cx="4772660" cy="1527810"/>
            <wp:effectExtent l="0" t="0" r="254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0"/>
                    <a:stretch>
                      <a:fillRect/>
                    </a:stretch>
                  </pic:blipFill>
                  <pic:spPr>
                    <a:xfrm>
                      <a:off x="0" y="0"/>
                      <a:ext cx="4772660" cy="1527810"/>
                    </a:xfrm>
                    <a:prstGeom prst="rect">
                      <a:avLst/>
                    </a:prstGeom>
                    <a:noFill/>
                    <a:ln w="9525">
                      <a:noFill/>
                    </a:ln>
                  </pic:spPr>
                </pic:pic>
              </a:graphicData>
            </a:graphic>
          </wp:inline>
        </w:drawing>
      </w:r>
    </w:p>
    <w:p>
      <w:pPr>
        <w:widowControl w:val="0"/>
        <w:numPr>
          <w:ilvl w:val="0"/>
          <w:numId w:val="0"/>
        </w:numPr>
        <w:spacing w:line="360" w:lineRule="auto"/>
        <w:jc w:val="cente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②金额扣减券配置如下图，该券在应缴停车费上扣减固定优惠券面值金额。其中优惠券面值由两个字段计算得出，前一个字段可选项有</w:t>
      </w:r>
      <w:r>
        <w:rPr>
          <w:rFonts w:hint="eastAsia" w:ascii="微软雅黑" w:hAnsi="微软雅黑" w:eastAsia="微软雅黑" w:cs="微软雅黑"/>
          <w:b/>
          <w:bCs w:val="0"/>
          <w:kern w:val="2"/>
          <w:sz w:val="24"/>
          <w:szCs w:val="24"/>
          <w:lang w:val="en-US" w:eastAsia="zh-CN" w:bidi="ar-SA"/>
        </w:rPr>
        <w:t>总金额、实交金额、优惠金额、时间段累计交费、自定义</w:t>
      </w:r>
      <w:r>
        <w:rPr>
          <w:rFonts w:hint="eastAsia" w:ascii="微软雅黑" w:hAnsi="微软雅黑" w:eastAsia="微软雅黑" w:cs="微软雅黑"/>
          <w:b w:val="0"/>
          <w:bCs/>
          <w:kern w:val="2"/>
          <w:sz w:val="24"/>
          <w:szCs w:val="24"/>
          <w:lang w:val="en-US" w:eastAsia="zh-CN" w:bidi="ar-SA"/>
        </w:rPr>
        <w:t>，后一个字段为自定义数值。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575300" cy="1809750"/>
            <wp:effectExtent l="0" t="0" r="0" b="635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71"/>
                    <a:stretch>
                      <a:fillRect/>
                    </a:stretch>
                  </pic:blipFill>
                  <pic:spPr>
                    <a:xfrm>
                      <a:off x="0" y="0"/>
                      <a:ext cx="5575300" cy="18097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蓝色“+”运算符可切换成“-”，例如：</w:t>
      </w:r>
      <w:r>
        <w:rPr>
          <w:rFonts w:hint="eastAsia" w:ascii="微软雅黑" w:hAnsi="微软雅黑" w:eastAsia="微软雅黑" w:cs="微软雅黑"/>
          <w:b w:val="0"/>
          <w:bCs/>
          <w:color w:val="2F5597" w:themeColor="accent5" w:themeShade="BF"/>
          <w:kern w:val="2"/>
          <w:sz w:val="24"/>
          <w:szCs w:val="24"/>
          <w:lang w:val="en-US" w:eastAsia="zh-CN" w:bidi="ar-SA"/>
        </w:rPr>
        <w:t>下图，优惠券面值=停车费用总金额+50；若运算符为“-”则优惠券面值=50-停车费用总金额。</w:t>
      </w:r>
    </w:p>
    <w:p>
      <w:pPr>
        <w:widowControl w:val="0"/>
        <w:numPr>
          <w:ilvl w:val="0"/>
          <w:numId w:val="0"/>
        </w:numPr>
        <w:spacing w:line="360" w:lineRule="auto"/>
        <w:ind w:left="425" w:leftChars="0" w:firstLine="420" w:firstLineChars="0"/>
        <w:jc w:val="both"/>
      </w:pPr>
      <w:r>
        <w:drawing>
          <wp:inline distT="0" distB="0" distL="114300" distR="114300">
            <wp:extent cx="5391150" cy="1714500"/>
            <wp:effectExtent l="0" t="0" r="6350" b="0"/>
            <wp:docPr id="2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pic:cNvPicPr>
                      <a:picLocks noChangeAspect="1"/>
                    </pic:cNvPicPr>
                  </pic:nvPicPr>
                  <pic:blipFill>
                    <a:blip r:embed="rId172"/>
                    <a:stretch>
                      <a:fillRect/>
                    </a:stretch>
                  </pic:blipFill>
                  <pic:spPr>
                    <a:xfrm>
                      <a:off x="0" y="0"/>
                      <a:ext cx="5391150" cy="1714500"/>
                    </a:xfrm>
                    <a:prstGeom prst="rect">
                      <a:avLst/>
                    </a:prstGeom>
                    <a:noFill/>
                    <a:ln w="9525">
                      <a:noFill/>
                    </a:ln>
                  </pic:spPr>
                </pic:pic>
              </a:graphicData>
            </a:graphic>
          </wp:inline>
        </w:drawing>
      </w:r>
    </w:p>
    <w:p>
      <w:pPr>
        <w:widowControl w:val="0"/>
        <w:numPr>
          <w:ilvl w:val="0"/>
          <w:numId w:val="0"/>
        </w:numPr>
        <w:spacing w:line="360" w:lineRule="auto"/>
        <w:ind w:left="425" w:leftChars="0" w:firstLine="420" w:firstLineChars="0"/>
        <w:jc w:val="both"/>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③金额折扣券配置如下图，该券在应缴停车费基础上打折，优惠券面值前一个字段可选券面值或自定义，后一个字段输入1~99之间的整数，代表折扣程度。</w:t>
      </w:r>
    </w:p>
    <w:p>
      <w:pPr>
        <w:widowControl w:val="0"/>
        <w:numPr>
          <w:ilvl w:val="0"/>
          <w:numId w:val="0"/>
        </w:numPr>
        <w:spacing w:line="360" w:lineRule="auto"/>
        <w:jc w:val="center"/>
      </w:pPr>
      <w:r>
        <w:drawing>
          <wp:inline distT="0" distB="0" distL="114300" distR="114300">
            <wp:extent cx="5422900" cy="1778000"/>
            <wp:effectExtent l="0" t="0" r="0" b="0"/>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73"/>
                    <a:stretch>
                      <a:fillRect/>
                    </a:stretch>
                  </pic:blipFill>
                  <pic:spPr>
                    <a:xfrm>
                      <a:off x="0" y="0"/>
                      <a:ext cx="5422900" cy="17780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④金额固定券配置如下图，使用该券无论应缴停车费多少都只收取优惠券面值的固定金额。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480050" cy="1771650"/>
            <wp:effectExtent l="0" t="0" r="6350" b="635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174"/>
                    <a:stretch>
                      <a:fillRect/>
                    </a:stretch>
                  </pic:blipFill>
                  <pic:spPr>
                    <a:xfrm>
                      <a:off x="0" y="0"/>
                      <a:ext cx="5480050" cy="177165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⑤时间券配置如下图，使用该券可在计费结算时，可在总停车时长上减去优惠券面值的时间长度，再用剩余时间计费结算账单。其中优惠券面值由两个字段相加得出，前一个字段可选项有停车时长、自定义，后一个字段为自定义数值。</w:t>
      </w:r>
    </w:p>
    <w:p>
      <w:pPr>
        <w:widowControl w:val="0"/>
        <w:numPr>
          <w:ilvl w:val="0"/>
          <w:numId w:val="0"/>
        </w:numPr>
        <w:spacing w:line="360" w:lineRule="auto"/>
        <w:jc w:val="center"/>
      </w:pPr>
      <w:r>
        <w:drawing>
          <wp:inline distT="0" distB="0" distL="114300" distR="114300">
            <wp:extent cx="5365750" cy="171450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175"/>
                    <a:stretch>
                      <a:fillRect/>
                    </a:stretch>
                  </pic:blipFill>
                  <pic:spPr>
                    <a:xfrm>
                      <a:off x="0" y="0"/>
                      <a:ext cx="5365750" cy="171450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⑥不同计价券配置如下图，使用该券可在计费结算时，采取自定义的收费规则来计费结算，即可单独配置特殊收费规则来给使用该券的车辆计费。收费规则在优惠券面值字段配置。</w:t>
      </w:r>
    </w:p>
    <w:p>
      <w:pPr>
        <w:widowControl w:val="0"/>
        <w:numPr>
          <w:ilvl w:val="0"/>
          <w:numId w:val="0"/>
        </w:numPr>
        <w:spacing w:line="360" w:lineRule="auto"/>
        <w:jc w:val="center"/>
      </w:pPr>
      <w:r>
        <w:drawing>
          <wp:inline distT="0" distB="0" distL="114300" distR="114300">
            <wp:extent cx="5397500" cy="1739900"/>
            <wp:effectExtent l="0" t="0" r="0" b="0"/>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176"/>
                    <a:stretch>
                      <a:fillRect/>
                    </a:stretch>
                  </pic:blipFill>
                  <pic:spPr>
                    <a:xfrm>
                      <a:off x="0" y="0"/>
                      <a:ext cx="5397500" cy="173990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⑦时间段封顶券配置如下图，使用该券可在计费结算时，在定义的封顶时段内，以优惠券面值金额封顶，即在该封顶时段内，停车费超出优惠券面值金额且无论产生停车费超出面值多少，都以优惠券面值金额收取费用。若停车费不超出则按实际产生费用收取。</w:t>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其中封顶时间段灰色字段为具体时刻，可自定义；白色字段为开始天数与结束天数，只能填写整数。例如：</w:t>
      </w:r>
      <w:r>
        <w:rPr>
          <w:rFonts w:hint="eastAsia" w:ascii="微软雅黑" w:hAnsi="微软雅黑" w:eastAsia="微软雅黑" w:cs="微软雅黑"/>
          <w:b w:val="0"/>
          <w:bCs/>
          <w:color w:val="2F5597" w:themeColor="accent5" w:themeShade="BF"/>
          <w:kern w:val="2"/>
          <w:sz w:val="24"/>
          <w:szCs w:val="24"/>
          <w:lang w:val="en-US" w:eastAsia="zh-CN" w:bidi="ar-SA"/>
        </w:rPr>
        <w:t>下图封顶时间段指从领券算起（领券当天为0），后1天的13:45到后2天的13:45之间为有效时段。即今天领券，明天的13:45~后天的13:45之间无论产生停车费超出优惠券面值多少，都按优惠券面值金额收取费用。</w:t>
      </w:r>
    </w:p>
    <w:p>
      <w:pPr>
        <w:widowControl w:val="0"/>
        <w:numPr>
          <w:ilvl w:val="0"/>
          <w:numId w:val="0"/>
        </w:numPr>
        <w:spacing w:line="360" w:lineRule="auto"/>
        <w:jc w:val="center"/>
      </w:pPr>
      <w:r>
        <w:drawing>
          <wp:inline distT="0" distB="0" distL="114300" distR="114300">
            <wp:extent cx="5245100" cy="2089150"/>
            <wp:effectExtent l="0" t="0" r="0" b="6350"/>
            <wp:docPr id="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
                    <pic:cNvPicPr>
                      <a:picLocks noChangeAspect="1"/>
                    </pic:cNvPicPr>
                  </pic:nvPicPr>
                  <pic:blipFill>
                    <a:blip r:embed="rId177"/>
                    <a:stretch>
                      <a:fillRect/>
                    </a:stretch>
                  </pic:blipFill>
                  <pic:spPr>
                    <a:xfrm>
                      <a:off x="0" y="0"/>
                      <a:ext cx="5245100" cy="2089150"/>
                    </a:xfrm>
                    <a:prstGeom prst="rect">
                      <a:avLst/>
                    </a:prstGeom>
                    <a:noFill/>
                    <a:ln w="9525">
                      <a:noFill/>
                    </a:ln>
                  </pic:spPr>
                </pic:pic>
              </a:graphicData>
            </a:graphic>
          </wp:inline>
        </w:drawing>
      </w:r>
    </w:p>
    <w:p>
      <w:pPr>
        <w:widowControl w:val="0"/>
        <w:numPr>
          <w:ilvl w:val="0"/>
          <w:numId w:val="0"/>
        </w:numPr>
        <w:spacing w:line="360" w:lineRule="auto"/>
        <w:jc w:val="center"/>
      </w:pP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强制使用</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如果</w:t>
      </w:r>
      <w:r>
        <w:rPr>
          <w:rFonts w:hint="eastAsia" w:ascii="微软雅黑" w:hAnsi="微软雅黑" w:eastAsia="微软雅黑" w:cs="微软雅黑"/>
          <w:b w:val="0"/>
          <w:bCs/>
          <w:kern w:val="2"/>
          <w:sz w:val="24"/>
          <w:szCs w:val="24"/>
          <w:lang w:val="en-US" w:eastAsia="zh-CN" w:bidi="ar-SA"/>
        </w:rPr>
        <w:t>勾选</w:t>
      </w:r>
      <w:r>
        <w:rPr>
          <w:rFonts w:hint="eastAsia" w:ascii="微软雅黑" w:hAnsi="微软雅黑" w:eastAsia="微软雅黑" w:cs="微软雅黑"/>
          <w:b w:val="0"/>
          <w:bCs/>
          <w:kern w:val="2"/>
          <w:sz w:val="24"/>
          <w:szCs w:val="24"/>
          <w:lang w:val="zh-CN" w:eastAsia="zh-CN" w:bidi="ar-SA"/>
        </w:rPr>
        <w:t>强制使用，则券一旦选中，不管是否可以优惠，缴费时均产生优惠账单，券状态更新为</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已使用</w:t>
      </w:r>
      <w:r>
        <w:rPr>
          <w:rFonts w:hint="default"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例如，按照系统计费规则算出停车费5元，此时不同计价券优惠券算出停车费10元，如果未勾选强制使用，将按照系统计费规则算出的停车费收费5元，如果已勾选强制使用，则将按不同计价券算出的停车费收费10元。</w:t>
      </w:r>
    </w:p>
    <w:p>
      <w:pPr>
        <w:spacing w:beforeLines="0" w:afterLines="0"/>
        <w:ind w:left="200"/>
        <w:jc w:val="left"/>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bCs w:val="0"/>
          <w:kern w:val="2"/>
          <w:sz w:val="24"/>
          <w:szCs w:val="24"/>
          <w:lang w:val="en-US" w:eastAsia="zh-CN" w:bidi="ar-SA"/>
        </w:rPr>
        <w:t>是否唯一：</w:t>
      </w:r>
      <w:r>
        <w:rPr>
          <w:rFonts w:hint="eastAsia" w:ascii="微软雅黑" w:hAnsi="微软雅黑" w:eastAsia="微软雅黑" w:cs="微软雅黑"/>
          <w:b w:val="0"/>
          <w:bCs/>
          <w:kern w:val="2"/>
          <w:sz w:val="24"/>
          <w:szCs w:val="24"/>
          <w:lang w:val="zh-CN" w:eastAsia="zh-CN" w:bidi="ar-SA"/>
        </w:rPr>
        <w:t>标记为唯一的通道触发事件触发的</w:t>
      </w:r>
      <w:r>
        <w:rPr>
          <w:rFonts w:hint="eastAsia" w:ascii="微软雅黑" w:hAnsi="微软雅黑" w:eastAsia="微软雅黑" w:cs="微软雅黑"/>
          <w:b w:val="0"/>
          <w:bCs/>
          <w:kern w:val="2"/>
          <w:sz w:val="24"/>
          <w:szCs w:val="24"/>
          <w:lang w:val="en-US" w:eastAsia="zh-CN" w:bidi="ar-SA"/>
        </w:rPr>
        <w:t>同种优惠券</w:t>
      </w:r>
      <w:r>
        <w:rPr>
          <w:rFonts w:hint="eastAsia" w:ascii="微软雅黑" w:hAnsi="微软雅黑" w:eastAsia="微软雅黑" w:cs="微软雅黑"/>
          <w:b w:val="0"/>
          <w:bCs/>
          <w:kern w:val="2"/>
          <w:sz w:val="24"/>
          <w:szCs w:val="24"/>
          <w:lang w:val="zh-CN" w:eastAsia="zh-CN" w:bidi="ar-SA"/>
        </w:rPr>
        <w:t>只允许存在一张最新有效的，</w:t>
      </w:r>
      <w:r>
        <w:rPr>
          <w:rFonts w:hint="eastAsia" w:ascii="微软雅黑" w:hAnsi="微软雅黑" w:eastAsia="微软雅黑" w:cs="微软雅黑"/>
          <w:b w:val="0"/>
          <w:bCs/>
          <w:kern w:val="2"/>
          <w:sz w:val="24"/>
          <w:szCs w:val="24"/>
          <w:lang w:val="en-US" w:eastAsia="zh-CN" w:bidi="ar-SA"/>
        </w:rPr>
        <w:t>其他更早之前的优惠券默认为已使用</w:t>
      </w:r>
      <w:r>
        <w:rPr>
          <w:rFonts w:hint="eastAsia" w:ascii="微软雅黑" w:hAnsi="微软雅黑" w:eastAsia="微软雅黑" w:cs="微软雅黑"/>
          <w:b w:val="0"/>
          <w:bCs/>
          <w:kern w:val="2"/>
          <w:sz w:val="24"/>
          <w:szCs w:val="24"/>
          <w:lang w:val="zh-CN" w:eastAsia="zh-CN" w:bidi="ar-SA"/>
        </w:rPr>
        <w:t>。</w:t>
      </w:r>
    </w:p>
    <w:p>
      <w:pPr>
        <w:spacing w:beforeLines="0" w:afterLines="0"/>
        <w:ind w:left="200"/>
        <w:jc w:val="left"/>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是否叠加</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val="0"/>
          <w:bCs/>
          <w:kern w:val="2"/>
          <w:sz w:val="24"/>
          <w:szCs w:val="24"/>
          <w:lang w:val="zh-CN" w:eastAsia="zh-CN" w:bidi="ar-SA"/>
        </w:rPr>
        <w:t>标记为可以叠加的计算系数（自动券）同一优惠类型（不管计算系数是否同一个通道触发事件触发）可以叠加使用。</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6）【开启、关闭】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勾选要开启的通道对象，点击开启按钮，气泡提示成功，通道状态显示为禁用则操作执行成功；勾选要关闭的通道对象，点击开启按钮，气泡提示成功，通道状态显示为启用则操作执行成功</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7）【结算设置】</w:t>
      </w:r>
    </w:p>
    <w:p>
      <w:pPr>
        <w:widowControl w:val="0"/>
        <w:numPr>
          <w:ilvl w:val="0"/>
          <w:numId w:val="0"/>
        </w:numPr>
        <w:spacing w:line="360" w:lineRule="auto"/>
        <w:ind w:firstLine="480"/>
        <w:jc w:val="both"/>
      </w:pPr>
      <w:r>
        <w:rPr>
          <w:rFonts w:hint="eastAsia" w:ascii="微软雅黑" w:hAnsi="微软雅黑" w:eastAsia="微软雅黑" w:cs="微软雅黑"/>
          <w:b w:val="0"/>
          <w:bCs/>
          <w:kern w:val="2"/>
          <w:sz w:val="24"/>
          <w:szCs w:val="24"/>
          <w:lang w:val="en-US" w:eastAsia="zh-CN" w:bidi="ar-SA"/>
        </w:rPr>
        <w:t>点击操作对象对应该功能按钮，弹窗如下图所示，可选择结算类型以及该通道要绑定的结算区域。</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6181725" cy="2849245"/>
            <wp:effectExtent l="0" t="0" r="3175" b="8255"/>
            <wp:docPr id="156" name="图片 156" descr="通道配置-结算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通道配置-结算设置"/>
                    <pic:cNvPicPr>
                      <a:picLocks noChangeAspect="1"/>
                    </pic:cNvPicPr>
                  </pic:nvPicPr>
                  <pic:blipFill>
                    <a:blip r:embed="rId17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通道绑定结算区域只能读取该区域的车辆进出场时间、计费账单等数据，不能做为绑定区域的结算通道。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点击通道对象修改功能按钮，可编辑原有通道配置；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点击通道对象删除功能按钮，将通道配置完全中列表中移除不可恢复。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点击“详情”按钮可查看当前通道的配置信息同步到一体机不同主控板上的状态，并可随时执行重新同步操作，确保系统配置通道信息与一体机主控板一致。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10）【二维码】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点击“二维码”按钮可查看当前通道的绑定的二维码图片，下载后可打印张贴在该通道，用于车主的扫码自助开闸。</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21935" cy="2446020"/>
            <wp:effectExtent l="0" t="0" r="12065" b="5080"/>
            <wp:docPr id="158" name="图片 158" descr="通道配置-通道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通道配置-通道二维码"/>
                    <pic:cNvPicPr>
                      <a:picLocks noChangeAspect="1"/>
                    </pic:cNvPicPr>
                  </pic:nvPicPr>
                  <pic:blipFill>
                    <a:blip r:embed="rId179"/>
                    <a:stretch>
                      <a:fillRect/>
                    </a:stretch>
                  </pic:blipFill>
                  <pic:spPr>
                    <a:xfrm>
                      <a:off x="0" y="0"/>
                      <a:ext cx="5321935" cy="2446020"/>
                    </a:xfrm>
                    <a:prstGeom prst="rect">
                      <a:avLst/>
                    </a:prstGeom>
                  </pic:spPr>
                </pic:pic>
              </a:graphicData>
            </a:graphic>
          </wp:inline>
        </w:drawing>
      </w:r>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8" w:name="_Toc31455"/>
      <w:r>
        <w:rPr>
          <w:rFonts w:hint="eastAsia" w:ascii="黑体" w:hAnsi="黑体" w:eastAsia="黑体" w:cs="黑体"/>
          <w:sz w:val="32"/>
          <w:szCs w:val="32"/>
          <w:lang w:val="en-US" w:eastAsia="zh-CN"/>
        </w:rPr>
        <w:t>3.2操作指南</w:t>
      </w:r>
      <w:bookmarkEnd w:id="19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199" w:name="_Toc30298"/>
      <w:r>
        <w:rPr>
          <w:rFonts w:hint="eastAsia" w:ascii="黑体" w:hAnsi="黑体" w:eastAsia="黑体" w:cs="黑体"/>
          <w:sz w:val="32"/>
          <w:szCs w:val="32"/>
          <w:lang w:val="en-US" w:eastAsia="zh-CN"/>
        </w:rPr>
        <w:t>3.3应用场景</w:t>
      </w:r>
      <w:bookmarkEnd w:id="199"/>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0" w:name="_Toc16900"/>
      <w:r>
        <w:rPr>
          <w:rFonts w:hint="eastAsia" w:ascii="黑体" w:hAnsi="黑体" w:eastAsia="黑体" w:cs="黑体"/>
          <w:sz w:val="36"/>
          <w:szCs w:val="36"/>
          <w:lang w:val="en-US" w:eastAsia="zh-CN"/>
        </w:rPr>
        <w:t>收费规则配置</w:t>
      </w:r>
      <w:bookmarkEnd w:id="20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该模块负责所有收费规则的配置管理。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2895"/>
            <wp:effectExtent l="0" t="0" r="6350" b="1905"/>
            <wp:docPr id="196" name="图片 196" descr="收费规则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收费规则配置"/>
                    <pic:cNvPicPr>
                      <a:picLocks noChangeAspect="1"/>
                    </pic:cNvPicPr>
                  </pic:nvPicPr>
                  <pic:blipFill>
                    <a:blip r:embed="rId180"/>
                    <a:stretch>
                      <a:fillRect/>
                    </a:stretch>
                  </pic:blipFill>
                  <pic:spPr>
                    <a:xfrm>
                      <a:off x="0" y="0"/>
                      <a:ext cx="6178550" cy="28428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1" w:name="_Toc25377"/>
      <w:r>
        <w:rPr>
          <w:rFonts w:hint="eastAsia" w:ascii="黑体" w:hAnsi="黑体" w:eastAsia="黑体" w:cs="黑体"/>
          <w:sz w:val="32"/>
          <w:szCs w:val="32"/>
          <w:lang w:val="en-US" w:eastAsia="zh-CN"/>
        </w:rPr>
        <w:t>4.1功能点说明</w:t>
      </w:r>
      <w:bookmarkEnd w:id="20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8710" cy="5115560"/>
            <wp:effectExtent l="0" t="0" r="8890" b="2540"/>
            <wp:docPr id="63" name="图片 63" descr="修改计费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修改计费规则"/>
                    <pic:cNvPicPr>
                      <a:picLocks noChangeAspect="1"/>
                    </pic:cNvPicPr>
                  </pic:nvPicPr>
                  <pic:blipFill>
                    <a:blip r:embed="rId181"/>
                    <a:stretch>
                      <a:fillRect/>
                    </a:stretch>
                  </pic:blipFill>
                  <pic:spPr>
                    <a:xfrm>
                      <a:off x="0" y="0"/>
                      <a:ext cx="6188710" cy="511556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最小计费时长</w:t>
      </w:r>
      <w:r>
        <w:rPr>
          <w:rFonts w:hint="eastAsia" w:ascii="微软雅黑" w:hAnsi="微软雅黑" w:eastAsia="微软雅黑" w:cs="微软雅黑"/>
          <w:b w:val="0"/>
          <w:bCs/>
          <w:kern w:val="2"/>
          <w:sz w:val="24"/>
          <w:szCs w:val="24"/>
          <w:lang w:val="en-US" w:eastAsia="zh-CN" w:bidi="ar-SA"/>
        </w:rPr>
        <w:t>：例如设置最小计费时长为10分钟，那么不足10分钟也按10分钟计费。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w:t>
      </w:r>
      <w:r>
        <w:rPr>
          <w:rFonts w:hint="eastAsia" w:ascii="微软雅黑" w:hAnsi="微软雅黑" w:eastAsia="微软雅黑" w:cs="微软雅黑"/>
          <w:b w:val="0"/>
          <w:bCs/>
          <w:kern w:val="2"/>
          <w:sz w:val="24"/>
          <w:szCs w:val="24"/>
          <w:lang w:val="en-US" w:eastAsia="zh-CN" w:bidi="ar-SA"/>
        </w:rPr>
        <w:t>：设置停车免费时长。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免费时长是否列入计费</w:t>
      </w:r>
      <w:r>
        <w:rPr>
          <w:rFonts w:hint="eastAsia" w:ascii="微软雅黑" w:hAnsi="微软雅黑" w:eastAsia="微软雅黑" w:cs="微软雅黑"/>
          <w:b w:val="0"/>
          <w:bCs/>
          <w:kern w:val="2"/>
          <w:sz w:val="24"/>
          <w:szCs w:val="24"/>
          <w:lang w:val="en-US" w:eastAsia="zh-CN" w:bidi="ar-SA"/>
        </w:rPr>
        <w:t>：假如免费时长为3分钟，车主停车10分钟，设置了免费时长列入计费，那么就按照10分钟停车时长收取停车费；如果设置了免费时长不列入计费，那么就按照7分钟停车时长来收取停车费。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24小时制</w:t>
      </w:r>
      <w:r>
        <w:rPr>
          <w:rFonts w:hint="eastAsia" w:ascii="微软雅黑" w:hAnsi="微软雅黑" w:eastAsia="微软雅黑" w:cs="微软雅黑"/>
          <w:b w:val="0"/>
          <w:bCs/>
          <w:kern w:val="2"/>
          <w:sz w:val="24"/>
          <w:szCs w:val="24"/>
          <w:lang w:val="en-US" w:eastAsia="zh-CN" w:bidi="ar-SA"/>
        </w:rPr>
        <w:t>：可选自然日和停车时长，自然日可以设置起始时间，以起始时间24小时为一个区间，假如设置起始时间为08:00:00，车辆09:00:00入场，到第二天08:00:00也将会结算一次；停车时长即不受自然日限制，直接以24小时停车时长作为一个计费区间，如果车辆09:00:00入场，到第二天09:00:00为一个计费区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有无免费时长</w:t>
      </w:r>
      <w:r>
        <w:rPr>
          <w:rFonts w:hint="eastAsia" w:ascii="微软雅黑" w:hAnsi="微软雅黑" w:eastAsia="微软雅黑" w:cs="微软雅黑"/>
          <w:b w:val="0"/>
          <w:bCs/>
          <w:kern w:val="2"/>
          <w:sz w:val="24"/>
          <w:szCs w:val="24"/>
          <w:lang w:val="en-US" w:eastAsia="zh-CN" w:bidi="ar-SA"/>
        </w:rPr>
        <w:t>：针对以停车时长设置是否有免费时长，假如设置了有免费时长，且免费时长30分钟，那么车辆09:00:00入场，09:00:00~09:30:00为免费时间段，第二天的09:00:00~09:30:00也为免费时间段。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计费循环规则</w:t>
      </w:r>
      <w:r>
        <w:rPr>
          <w:rFonts w:hint="eastAsia" w:ascii="微软雅黑" w:hAnsi="微软雅黑" w:eastAsia="微软雅黑" w:cs="微软雅黑"/>
          <w:b w:val="0"/>
          <w:bCs/>
          <w:kern w:val="2"/>
          <w:sz w:val="24"/>
          <w:szCs w:val="24"/>
          <w:lang w:val="en-US" w:eastAsia="zh-CN" w:bidi="ar-SA"/>
        </w:rPr>
        <w:t>：假如按停车时长收费，停车首个小时收费10元，之后按每小时2元收费。如果停车时长超过24小时，这里需要选择计费的循环规则：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1）循环整个计费规则：超过24小时后，继续首个小时收费10元，之后每小时收费2元。</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2）循环末段计费规则：超过24小时后，依然按照每小时2元进行收费。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24小时最小计费额</w:t>
      </w:r>
      <w:r>
        <w:rPr>
          <w:rFonts w:hint="eastAsia" w:ascii="微软雅黑" w:hAnsi="微软雅黑" w:eastAsia="微软雅黑" w:cs="微软雅黑"/>
          <w:b w:val="0"/>
          <w:bCs/>
          <w:kern w:val="2"/>
          <w:sz w:val="24"/>
          <w:szCs w:val="24"/>
          <w:lang w:val="en-US" w:eastAsia="zh-CN" w:bidi="ar-SA"/>
        </w:rPr>
        <w:t>：停车24小时内最小收费金额，类似“起步价”。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24小时封顶计费额</w:t>
      </w:r>
      <w:r>
        <w:rPr>
          <w:rFonts w:hint="eastAsia" w:ascii="微软雅黑" w:hAnsi="微软雅黑" w:eastAsia="微软雅黑" w:cs="微软雅黑"/>
          <w:b w:val="0"/>
          <w:bCs/>
          <w:kern w:val="2"/>
          <w:sz w:val="24"/>
          <w:szCs w:val="24"/>
          <w:lang w:val="en-US" w:eastAsia="zh-CN" w:bidi="ar-SA"/>
        </w:rPr>
        <w:t>：停车24小时内封顶收费金额，时间区间内超过了封顶额不再计费。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24小时封顶结算标志</w:t>
      </w:r>
      <w:r>
        <w:rPr>
          <w:rFonts w:hint="eastAsia" w:ascii="微软雅黑" w:hAnsi="微软雅黑" w:eastAsia="微软雅黑" w:cs="微软雅黑"/>
          <w:b w:val="0"/>
          <w:bCs/>
          <w:kern w:val="2"/>
          <w:sz w:val="24"/>
          <w:szCs w:val="24"/>
          <w:lang w:val="en-US" w:eastAsia="zh-CN" w:bidi="ar-SA"/>
        </w:rPr>
        <w:t>：即结算类型，24小时封顶结算标志按24小时为维度来设置结算类型，收费时段即以收费时间区间和收费单位为维度来设置结算类型，结算类型分为强制结算、自然结算和封顶结算三种。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8710" cy="3109595"/>
            <wp:effectExtent l="0" t="0" r="8890" b="190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82"/>
                    <a:stretch>
                      <a:fillRect/>
                    </a:stretch>
                  </pic:blipFill>
                  <pic:spPr>
                    <a:xfrm>
                      <a:off x="0" y="0"/>
                      <a:ext cx="6188710" cy="310959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强制结算：超过时间区间点后，不考虑最小计费单位，直接转入下一个时间区间进行计费；自然结算：超过时间区间后将顺延至最小计费单位结束才进入下一个时间区间进行计费。封顶结算：在时间区间内达到封顶结算额按封顶金额计算这个区间的费用；超过了时间区间则顺延至最小计费单位结束才进入下一个时间区间计费。</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7787005"/>
            <wp:effectExtent l="0" t="0" r="635" b="10795"/>
            <wp:docPr id="82" name="图片 82" descr="计费规则结算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费规则结算标志"/>
                    <pic:cNvPicPr>
                      <a:picLocks noChangeAspect="1"/>
                    </pic:cNvPicPr>
                  </pic:nvPicPr>
                  <pic:blipFill>
                    <a:blip r:embed="rId183"/>
                    <a:stretch>
                      <a:fillRect/>
                    </a:stretch>
                  </pic:blipFill>
                  <pic:spPr>
                    <a:xfrm>
                      <a:off x="0" y="0"/>
                      <a:ext cx="6184265" cy="77870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收费方式</w:t>
      </w:r>
      <w:r>
        <w:rPr>
          <w:rFonts w:hint="eastAsia" w:ascii="微软雅黑" w:hAnsi="微软雅黑" w:eastAsia="微软雅黑" w:cs="微软雅黑"/>
          <w:b w:val="0"/>
          <w:bCs/>
          <w:kern w:val="2"/>
          <w:sz w:val="24"/>
          <w:szCs w:val="24"/>
          <w:lang w:val="en-US" w:eastAsia="zh-CN" w:bidi="ar-SA"/>
        </w:rPr>
        <w:t>：分为定额、计次和单价三种</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定额：其步长类型又分为固定额和循环两种，一般为固定额和循环两种配合使用。入如果要设定停车区间内第1个钟收费10元，之后每个钟收费2元，那么设置定额-固定额-收费单位60分钟-收费单价10元和设置定额-循环-收费单位60分钟-收费单价2元，即可实现。</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计次：针对整次停车记录，只要进场后，不论停车多久都按照设定的金额收费。例如设定金额为20元，车辆进场2分钟和两天后出场都是按20元收费。</w:t>
      </w:r>
    </w:p>
    <w:p>
      <w:pPr>
        <w:widowControl w:val="0"/>
        <w:numPr>
          <w:ilvl w:val="0"/>
          <w:numId w:val="2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单价：即按停车单位时间收取停车费，收费单位60分钟-收费单价2元，即每60分钟收取2元停车费，不足60分钟按60分钟计算。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最高收费</w:t>
      </w:r>
      <w:r>
        <w:rPr>
          <w:rFonts w:hint="eastAsia" w:ascii="微软雅黑" w:hAnsi="微软雅黑" w:eastAsia="微软雅黑" w:cs="微软雅黑"/>
          <w:b w:val="0"/>
          <w:bCs/>
          <w:kern w:val="2"/>
          <w:sz w:val="24"/>
          <w:szCs w:val="24"/>
          <w:lang w:val="en-US" w:eastAsia="zh-CN" w:bidi="ar-SA"/>
        </w:rPr>
        <w:t>：即这个收费区间内的最高封顶额。</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3）【修改、删除】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点击操作对象修改按钮，可收费规则的原有配置进行修改；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点击操作对象删除按钮，将从列表中完全移除该条收费规则配置信息。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点击可查看该条收费规则自的详细配置信息。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2" w:name="_Toc30766"/>
      <w:r>
        <w:rPr>
          <w:rFonts w:hint="eastAsia" w:ascii="黑体" w:hAnsi="黑体" w:eastAsia="黑体" w:cs="黑体"/>
          <w:sz w:val="32"/>
          <w:szCs w:val="32"/>
          <w:lang w:val="en-US" w:eastAsia="zh-CN"/>
        </w:rPr>
        <w:t>4.2操作指南</w:t>
      </w:r>
      <w:bookmarkEnd w:id="202"/>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3" w:name="_Toc460"/>
      <w:r>
        <w:rPr>
          <w:rFonts w:hint="eastAsia" w:ascii="黑体" w:hAnsi="黑体" w:eastAsia="黑体" w:cs="黑体"/>
          <w:sz w:val="32"/>
          <w:szCs w:val="32"/>
          <w:lang w:val="en-US" w:eastAsia="zh-CN"/>
        </w:rPr>
        <w:t>4.3应用场景</w:t>
      </w:r>
      <w:bookmarkEnd w:id="203"/>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4" w:name="_Toc13524"/>
      <w:r>
        <w:rPr>
          <w:rFonts w:hint="eastAsia" w:ascii="黑体" w:hAnsi="黑体" w:eastAsia="黑体" w:cs="黑体"/>
          <w:sz w:val="36"/>
          <w:szCs w:val="36"/>
          <w:lang w:val="en-US" w:eastAsia="zh-CN"/>
        </w:rPr>
        <w:t>收费规则关联</w:t>
      </w:r>
      <w:bookmarkEnd w:id="20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负责收费规则与停车场的关联，各项收费规则根据工作日、车辆大小分别配置到不同场景类型中，形成一个计费组，即收费规则集合。再将计费组绑定到停车场，则该停车场或场内通道可在已绑定计费组中选择任意计费组作为收费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0" b="0"/>
            <wp:docPr id="197" name="图片 197" descr="收费规则关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收费规则关联"/>
                    <pic:cNvPicPr>
                      <a:picLocks noChangeAspect="1"/>
                    </pic:cNvPicPr>
                  </pic:nvPicPr>
                  <pic:blipFill>
                    <a:blip r:embed="rId184"/>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5" w:name="_Toc28039"/>
      <w:r>
        <w:rPr>
          <w:rFonts w:hint="eastAsia" w:ascii="黑体" w:hAnsi="黑体" w:eastAsia="黑体" w:cs="黑体"/>
          <w:sz w:val="32"/>
          <w:szCs w:val="32"/>
          <w:lang w:val="en-US" w:eastAsia="zh-CN"/>
        </w:rPr>
        <w:t>5.1功能点说明</w:t>
      </w:r>
      <w:bookmarkEnd w:id="20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该功能页面列表每行条目分别包括收费标准名称、备注、新增操作员、新增时间、修改操作员、修改时间、操作各项。提供对收费规则的查询管理。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根据停车场名称进行搜索。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3）【绑定收费规则】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勾选要绑定计费组的停车场对象，点击该功能按钮弹窗如下图所示</w:t>
      </w:r>
    </w:p>
    <w:p>
      <w:pPr>
        <w:widowControl w:val="0"/>
        <w:numPr>
          <w:ilvl w:val="0"/>
          <w:numId w:val="0"/>
        </w:numPr>
        <w:spacing w:line="360" w:lineRule="auto"/>
        <w:jc w:val="center"/>
      </w:pPr>
      <w:r>
        <w:drawing>
          <wp:inline distT="0" distB="0" distL="114300" distR="114300">
            <wp:extent cx="4672330" cy="2750820"/>
            <wp:effectExtent l="9525" t="9525" r="23495" b="2095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85"/>
                    <a:stretch>
                      <a:fillRect/>
                    </a:stretch>
                  </pic:blipFill>
                  <pic:spPr>
                    <a:xfrm>
                      <a:off x="0" y="0"/>
                      <a:ext cx="4672330" cy="275082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上方为该停车场已绑定的计费组，下方是对应计费组的具体收费规则，勾选区分工作日、区分大小车可针对不同计费场景需求进行规则设置。如下图分为四种情况：</w:t>
      </w:r>
      <w:r>
        <w:rPr>
          <w:rFonts w:hint="eastAsia" w:ascii="微软雅黑" w:hAnsi="微软雅黑" w:eastAsia="微软雅黑" w:cs="微软雅黑"/>
          <w:b w:val="0"/>
          <w:bCs/>
          <w:color w:val="2F5597" w:themeColor="accent5" w:themeShade="BF"/>
          <w:kern w:val="2"/>
          <w:sz w:val="24"/>
          <w:szCs w:val="24"/>
          <w:lang w:val="en-US" w:eastAsia="zh-CN" w:bidi="ar-SA"/>
        </w:rPr>
        <w:t>1.无勾选，则该计费组只包含一条计费规则，不区分工作日和车辆大小，只按此条收费规则计费；2.只勾选区分大小车，则该计费组包含四条分别为不同体积车辆配置的收费规则；3.只勾选区分工作日，则计费组包含两条分别为工作日和休息日配置的收费规则4.全勾选，则该计费组包含八条在不同场景下分别配置的收费规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520565" cy="886460"/>
            <wp:effectExtent l="9525" t="9525" r="22860" b="1841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86"/>
                    <a:stretch>
                      <a:fillRect/>
                    </a:stretch>
                  </pic:blipFill>
                  <pic:spPr>
                    <a:xfrm>
                      <a:off x="0" y="0"/>
                      <a:ext cx="4520565" cy="88646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86275" cy="1113790"/>
            <wp:effectExtent l="9525" t="9525" r="19050" b="196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87"/>
                    <a:stretch>
                      <a:fillRect/>
                    </a:stretch>
                  </pic:blipFill>
                  <pic:spPr>
                    <a:xfrm>
                      <a:off x="0" y="0"/>
                      <a:ext cx="4486275" cy="111379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pPr>
      <w:r>
        <w:drawing>
          <wp:inline distT="0" distB="0" distL="114300" distR="114300">
            <wp:extent cx="4473575" cy="1198880"/>
            <wp:effectExtent l="9525" t="9525" r="12700"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88"/>
                    <a:stretch>
                      <a:fillRect/>
                    </a:stretch>
                  </pic:blipFill>
                  <pic:spPr>
                    <a:xfrm>
                      <a:off x="0" y="0"/>
                      <a:ext cx="4473575" cy="1198880"/>
                    </a:xfrm>
                    <a:prstGeom prst="rect">
                      <a:avLst/>
                    </a:prstGeom>
                    <a:noFill/>
                    <a:ln w="9525">
                      <a:solidFill>
                        <a:schemeClr val="tx1"/>
                      </a:solidFill>
                    </a:ln>
                  </pic:spPr>
                </pic:pic>
              </a:graphicData>
            </a:graphic>
          </wp:inline>
        </w:drawing>
      </w:r>
    </w:p>
    <w:p>
      <w:pPr>
        <w:widowControl w:val="0"/>
        <w:numPr>
          <w:ilvl w:val="0"/>
          <w:numId w:val="0"/>
        </w:numPr>
        <w:spacing w:line="360" w:lineRule="auto"/>
        <w:jc w:val="center"/>
        <w:rPr>
          <w:rFonts w:hint="eastAsia"/>
          <w:lang w:val="en-US" w:eastAsia="zh-CN"/>
        </w:rPr>
      </w:pPr>
      <w:r>
        <w:drawing>
          <wp:inline distT="0" distB="0" distL="114300" distR="114300">
            <wp:extent cx="4494530" cy="1966595"/>
            <wp:effectExtent l="9525" t="9525" r="17145"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89"/>
                    <a:stretch>
                      <a:fillRect/>
                    </a:stretch>
                  </pic:blipFill>
                  <pic:spPr>
                    <a:xfrm>
                      <a:off x="0" y="0"/>
                      <a:ext cx="4494530" cy="196659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4）【同步收费规则】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点击该功能按钮，系统直接同步该收费规则到计费服务器以及不同一体机的主控板中，提示气泡显示成功则操作成功。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5）【关联收费规则详情】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该功能按钮入口如下图所示：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443220" cy="1170940"/>
            <wp:effectExtent l="9525" t="9525" r="20955" b="13335"/>
            <wp:docPr id="75" name="图片 75" descr="关联收费规则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关联收费规则详情"/>
                    <pic:cNvPicPr>
                      <a:picLocks noChangeAspect="1"/>
                    </pic:cNvPicPr>
                  </pic:nvPicPr>
                  <pic:blipFill>
                    <a:blip r:embed="rId190"/>
                    <a:stretch>
                      <a:fillRect/>
                    </a:stretch>
                  </pic:blipFill>
                  <pic:spPr>
                    <a:xfrm>
                      <a:off x="0" y="0"/>
                      <a:ext cx="5443220" cy="1170940"/>
                    </a:xfrm>
                    <a:prstGeom prst="rect">
                      <a:avLst/>
                    </a:prstGeom>
                    <a:ln>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点击按钮弹窗如下图所示：</w:t>
      </w:r>
    </w:p>
    <w:p>
      <w:pPr>
        <w:widowControl w:val="0"/>
        <w:numPr>
          <w:ilvl w:val="0"/>
          <w:numId w:val="0"/>
        </w:numPr>
        <w:spacing w:line="360" w:lineRule="auto"/>
        <w:jc w:val="center"/>
      </w:pPr>
      <w:r>
        <w:drawing>
          <wp:inline distT="0" distB="0" distL="114300" distR="114300">
            <wp:extent cx="5684520" cy="2350770"/>
            <wp:effectExtent l="0" t="0" r="5080" b="1143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1"/>
                    <a:stretch>
                      <a:fillRect/>
                    </a:stretch>
                  </pic:blipFill>
                  <pic:spPr>
                    <a:xfrm>
                      <a:off x="0" y="0"/>
                      <a:ext cx="5684520" cy="235077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列表显示</w:t>
      </w:r>
      <w:r>
        <w:rPr>
          <w:rFonts w:hint="eastAsia" w:ascii="微软雅黑" w:hAnsi="微软雅黑" w:eastAsia="微软雅黑" w:cs="微软雅黑"/>
          <w:b/>
          <w:bCs w:val="0"/>
          <w:kern w:val="2"/>
          <w:sz w:val="24"/>
          <w:szCs w:val="24"/>
          <w:lang w:val="en-US" w:eastAsia="zh-CN" w:bidi="ar-SA"/>
        </w:rPr>
        <w:t>同步时间、结果</w:t>
      </w:r>
      <w:r>
        <w:rPr>
          <w:rFonts w:hint="eastAsia" w:ascii="微软雅黑" w:hAnsi="微软雅黑" w:eastAsia="微软雅黑" w:cs="微软雅黑"/>
          <w:b w:val="0"/>
          <w:bCs/>
          <w:kern w:val="2"/>
          <w:sz w:val="24"/>
          <w:szCs w:val="24"/>
          <w:lang w:val="en-US" w:eastAsia="zh-CN" w:bidi="ar-SA"/>
        </w:rPr>
        <w:t>，提供重新下发的同步操作，确保收费规则配置信息与一体机主控板、计费服务器一致。</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6" w:name="_Toc18874"/>
      <w:r>
        <w:rPr>
          <w:rFonts w:hint="eastAsia" w:ascii="黑体" w:hAnsi="黑体" w:eastAsia="黑体" w:cs="黑体"/>
          <w:sz w:val="32"/>
          <w:szCs w:val="32"/>
          <w:lang w:val="en-US" w:eastAsia="zh-CN"/>
        </w:rPr>
        <w:t>5.2操作指南</w:t>
      </w:r>
      <w:bookmarkEnd w:id="20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7" w:name="_Toc28455"/>
      <w:r>
        <w:rPr>
          <w:rFonts w:hint="eastAsia" w:ascii="黑体" w:hAnsi="黑体" w:eastAsia="黑体" w:cs="黑体"/>
          <w:sz w:val="32"/>
          <w:szCs w:val="32"/>
          <w:lang w:val="en-US" w:eastAsia="zh-CN"/>
        </w:rPr>
        <w:t>5.3应用场景</w:t>
      </w:r>
      <w:bookmarkEnd w:id="207"/>
    </w:p>
    <w:p>
      <w:pPr>
        <w:widowControl w:val="0"/>
        <w:numPr>
          <w:ilvl w:val="0"/>
          <w:numId w:val="0"/>
        </w:numPr>
        <w:spacing w:line="360" w:lineRule="auto"/>
        <w:ind w:leftChars="200" w:firstLine="419" w:firstLineChars="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08" w:name="_Toc10756"/>
      <w:r>
        <w:rPr>
          <w:rFonts w:hint="eastAsia" w:ascii="黑体" w:hAnsi="黑体" w:eastAsia="黑体" w:cs="黑体"/>
          <w:sz w:val="36"/>
          <w:szCs w:val="36"/>
          <w:lang w:val="en-US" w:eastAsia="zh-CN"/>
        </w:rPr>
        <w:t>模式切换事件</w:t>
      </w:r>
      <w:bookmarkEnd w:id="20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每个通道对不同类型车辆的放行模式，可通过在此模块的配置实现自动切换的功能。此功能有助于通道根据不同时间段的人员情况对放行方式进行频繁的改变。</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5595"/>
            <wp:effectExtent l="0" t="0" r="6350" b="1905"/>
            <wp:docPr id="198" name="图片 198" descr="模式切换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模式切换事件"/>
                    <pic:cNvPicPr>
                      <a:picLocks noChangeAspect="1"/>
                    </pic:cNvPicPr>
                  </pic:nvPicPr>
                  <pic:blipFill>
                    <a:blip r:embed="rId192"/>
                    <a:stretch>
                      <a:fillRect/>
                    </a:stretch>
                  </pic:blipFill>
                  <pic:spPr>
                    <a:xfrm>
                      <a:off x="0" y="0"/>
                      <a:ext cx="6178550" cy="28555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09" w:name="_Toc11381"/>
      <w:r>
        <w:rPr>
          <w:rFonts w:hint="eastAsia" w:ascii="黑体" w:hAnsi="黑体" w:eastAsia="黑体" w:cs="黑体"/>
          <w:sz w:val="32"/>
          <w:szCs w:val="32"/>
          <w:lang w:val="en-US" w:eastAsia="zh-CN"/>
        </w:rPr>
        <w:t>6.1功能点说明</w:t>
      </w:r>
      <w:bookmarkEnd w:id="20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事件名称、事件类型、切换时刻、切换后模式、模式属性、添加人、添加时间、最后执行时间、最后执行结果、执行备注、操作各项。列表展示了所有已配置切换事件的相关信息，包括事件最近一次执行的相关信息，并提供对自动切换事件的查询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3）【添加事件】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4260850" cy="3612515"/>
            <wp:effectExtent l="0" t="0" r="6350" b="698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93"/>
                    <a:stretch>
                      <a:fillRect/>
                    </a:stretch>
                  </pic:blipFill>
                  <pic:spPr>
                    <a:xfrm>
                      <a:off x="0" y="0"/>
                      <a:ext cx="4260850" cy="361251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在配置项中事件类型指该事件针对何种身份的车辆放行进行的配置，切换后模式指执行事件后所处的放行模式。切换时间则以每日为周期，到指定时间立即执行该事件。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点击操作对象的编辑按钮可对事件原有配置进行更改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5）【禁用/启用】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点击启用按钮时，该切换事件生效，按钮显示变成禁用；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点击禁用按钮时，该切换事件失效，按钮显示变成启用。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6）【执行日志】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点击该功能按钮弹窗如下图所示，列表显示该事件的历史执行日志，一般情况下执行时间项的时刻应该与切换时刻项的时刻一致。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367655" cy="2344420"/>
            <wp:effectExtent l="0" t="0" r="4445" b="50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94"/>
                    <a:stretch>
                      <a:fillRect/>
                    </a:stretch>
                  </pic:blipFill>
                  <pic:spPr>
                    <a:xfrm>
                      <a:off x="0" y="0"/>
                      <a:ext cx="5367655" cy="23444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黑体" w:hAnsi="黑体" w:eastAsia="黑体" w:cs="黑体"/>
          <w:sz w:val="32"/>
          <w:szCs w:val="32"/>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0" w:name="_Toc11960"/>
      <w:r>
        <w:rPr>
          <w:rFonts w:hint="eastAsia" w:ascii="黑体" w:hAnsi="黑体" w:eastAsia="黑体" w:cs="黑体"/>
          <w:sz w:val="32"/>
          <w:szCs w:val="32"/>
          <w:lang w:val="en-US" w:eastAsia="zh-CN"/>
        </w:rPr>
        <w:t>6.2操作指南</w:t>
      </w:r>
      <w:bookmarkEnd w:id="21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1" w:name="_Toc25374"/>
      <w:r>
        <w:rPr>
          <w:rFonts w:hint="eastAsia" w:ascii="黑体" w:hAnsi="黑体" w:eastAsia="黑体" w:cs="黑体"/>
          <w:sz w:val="32"/>
          <w:szCs w:val="32"/>
          <w:lang w:val="en-US" w:eastAsia="zh-CN"/>
        </w:rPr>
        <w:t>6.3应用场景</w:t>
      </w:r>
      <w:bookmarkEnd w:id="21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1"/>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2" w:name="_Toc19596"/>
      <w:r>
        <w:rPr>
          <w:rFonts w:hint="eastAsia" w:ascii="黑体" w:hAnsi="黑体" w:eastAsia="黑体" w:cs="黑体"/>
          <w:sz w:val="36"/>
          <w:szCs w:val="36"/>
          <w:lang w:val="en-US" w:eastAsia="zh-CN"/>
        </w:rPr>
        <w:t>区域统计设置</w:t>
      </w:r>
      <w:bookmarkEnd w:id="2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该模块集中管理查询区域统计的相关配置，可对每个区域的基础信息及组成通道进行配置。</w:t>
      </w:r>
    </w:p>
    <w:p>
      <w:pPr>
        <w:widowControl w:val="0"/>
        <w:numPr>
          <w:ilvl w:val="0"/>
          <w:numId w:val="0"/>
        </w:numPr>
        <w:spacing w:line="360" w:lineRule="auto"/>
        <w:ind w:firstLine="48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5784850" cy="2865120"/>
            <wp:effectExtent l="0" t="0" r="6350" b="1143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95"/>
                    <a:stretch>
                      <a:fillRect/>
                    </a:stretch>
                  </pic:blipFill>
                  <pic:spPr>
                    <a:xfrm>
                      <a:off x="0" y="0"/>
                      <a:ext cx="5784850" cy="286512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模块页面分为三个板块，左侧显示为区域已创建区域，具体每个区域对应一个绿色文件夹；每个停车场对应一个橙色停车标；每个通道对应一个闸口图标。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点击一个左侧区域，右下方板块显示当前选中的区域名称，对应组成该区域的多个通道名称。同时已关联通道在右下方列表中处于被勾选状态。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您可在左侧对区域进行创建、修改、删除，调整顺序及层级操作。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如需为区域添加新的通道，可先在左侧点击相应区域，再从右下方列表勾选要添加的通道，执行保存操作则配置成功。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区域基础信息配置板块中总车位数、临时车位数、固定车位数、预定车位数配置，在后台管理-外置屏配置-设置更新内容-自由设置中可勾选对应显示项，以决定是否将这些配置信息显示在外置屏上。</w:t>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3" w:name="_Toc5075"/>
      <w:r>
        <w:rPr>
          <w:rFonts w:hint="eastAsia" w:ascii="Arial" w:hAnsi="Arial" w:eastAsia="微软雅黑" w:cstheme="minorBidi"/>
          <w:b w:val="0"/>
          <w:bCs/>
          <w:kern w:val="2"/>
          <w:sz w:val="36"/>
          <w:szCs w:val="36"/>
          <w:lang w:val="en-US" w:eastAsia="zh-CN" w:bidi="ar-SA"/>
        </w:rPr>
        <w:t>后台管理</w:t>
      </w:r>
      <w:bookmarkEnd w:id="2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台管理模块包含了外置屏配置、外部服务配置、数据及日志、一点停配置、支付二维码配置、在场数据盘点、自助缴费机各子功能模块。主要是对系统后台服务器、线上一点停进行配置，对外屏、缴费机等物理硬件进行配置，以及对车场的辅助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064250" cy="2977515"/>
            <wp:effectExtent l="0" t="0" r="6350" b="6985"/>
            <wp:docPr id="44" name="图片 44"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后台管理"/>
                    <pic:cNvPicPr>
                      <a:picLocks noChangeAspect="1"/>
                    </pic:cNvPicPr>
                  </pic:nvPicPr>
                  <pic:blipFill>
                    <a:blip r:embed="rId196"/>
                    <a:stretch>
                      <a:fillRect/>
                    </a:stretch>
                  </pic:blipFill>
                  <pic:spPr>
                    <a:xfrm>
                      <a:off x="0" y="0"/>
                      <a:ext cx="6064250" cy="2977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4" w:name="_Toc11510"/>
      <w:r>
        <w:rPr>
          <w:rFonts w:hint="eastAsia" w:ascii="黑体" w:hAnsi="黑体" w:eastAsia="黑体" w:cs="黑体"/>
          <w:sz w:val="36"/>
          <w:szCs w:val="36"/>
          <w:lang w:val="en-US" w:eastAsia="zh-CN"/>
        </w:rPr>
        <w:t>外置屏配置</w:t>
      </w:r>
      <w:bookmarkEnd w:id="2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该模块是对停车场入口处室外安置的显示屏设备进行基础项的配置及显示内容的管理。同时可随时添加或移除部署的外置屏设备。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73" name="图片 173" descr="外置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外置屏配置"/>
                    <pic:cNvPicPr>
                      <a:picLocks noChangeAspect="1"/>
                    </pic:cNvPicPr>
                  </pic:nvPicPr>
                  <pic:blipFill>
                    <a:blip r:embed="rId197"/>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5" w:name="_Toc26517"/>
      <w:r>
        <w:rPr>
          <w:rFonts w:hint="eastAsia" w:ascii="黑体" w:hAnsi="黑体" w:eastAsia="黑体" w:cs="黑体"/>
          <w:sz w:val="32"/>
          <w:szCs w:val="32"/>
          <w:lang w:val="en-US" w:eastAsia="zh-CN"/>
        </w:rPr>
        <w:t>1.1功能点说明</w:t>
      </w:r>
      <w:bookmarkEnd w:id="2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品牌、型号、屏地址、组地址、传输模式、传输模式参数、默认显示、操作各项。提供停车场外置屏幕设备的详细信息状态查询，以及基础配置项的管理。还可自定义外置屏上显示固定区域剩余车位数的统计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勾选您要禁用的外置屏设备，点击该功能按钮，确认执行操作后，设备状态项显示为禁用，则该设备离线不可用。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暂时不支持批量禁用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勾选您要启用的外置屏设备，点击该功能按钮，确认执行操作后，设备状态项显示为在线，则该设备处于上线可用状态。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点击该功能按钮，弹窗如下图所示，按照表单体提示配置设备信息。点击列表中更多设置字段，列表展开更加详细的控制配置字段。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952365" cy="5948680"/>
            <wp:effectExtent l="0" t="0" r="635" b="7620"/>
            <wp:docPr id="42" name="图片 42" descr="新增室外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新增室外显示屏"/>
                    <pic:cNvPicPr>
                      <a:picLocks noChangeAspect="1"/>
                    </pic:cNvPicPr>
                  </pic:nvPicPr>
                  <pic:blipFill>
                    <a:blip r:embed="rId198"/>
                    <a:stretch>
                      <a:fillRect/>
                    </a:stretch>
                  </pic:blipFill>
                  <pic:spPr>
                    <a:xfrm>
                      <a:off x="0" y="0"/>
                      <a:ext cx="4952365" cy="59486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t>传输模式字段在下拉选项中有以下三种：</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r>
        <w:rPr>
          <w:rFonts w:hint="eastAsia" w:ascii="微软雅黑" w:hAnsi="微软雅黑" w:eastAsia="微软雅黑" w:cs="微软雅黑"/>
          <w:b w:val="0"/>
          <w:bCs/>
          <w:color w:val="2F5597" w:themeColor="accent5" w:themeShade="BF"/>
          <w:kern w:val="2"/>
          <w:sz w:val="24"/>
          <w:szCs w:val="24"/>
          <w:lang w:val="en-US" w:eastAsia="zh-CN" w:bidi="ar-SA"/>
        </w:rPr>
        <w:drawing>
          <wp:inline distT="0" distB="0" distL="114300" distR="114300">
            <wp:extent cx="3917950" cy="615950"/>
            <wp:effectExtent l="0" t="0" r="6350" b="6350"/>
            <wp:docPr id="174" name="图片 174" descr="传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传输模式"/>
                    <pic:cNvPicPr>
                      <a:picLocks noChangeAspect="1"/>
                    </pic:cNvPicPr>
                  </pic:nvPicPr>
                  <pic:blipFill>
                    <a:blip r:embed="rId199"/>
                    <a:stretch>
                      <a:fillRect/>
                    </a:stretch>
                  </pic:blipFill>
                  <pic:spPr>
                    <a:xfrm>
                      <a:off x="0" y="0"/>
                      <a:ext cx="3917950" cy="6159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485</w:t>
      </w:r>
      <w:r>
        <w:rPr>
          <w:rFonts w:hint="eastAsia" w:ascii="微软雅黑" w:hAnsi="微软雅黑" w:eastAsia="微软雅黑" w:cs="微软雅黑"/>
          <w:b w:val="0"/>
          <w:bCs/>
          <w:kern w:val="2"/>
          <w:sz w:val="24"/>
          <w:szCs w:val="24"/>
          <w:lang w:val="en-US" w:eastAsia="zh-CN" w:bidi="ar-SA"/>
        </w:rPr>
        <w:t>，具有联网</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"http://baike.baidu.com/item/%E9%80%9A%E4%BF%A1%E6%8E%A5%E5%8F%A3"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通信接口</w:t>
      </w:r>
      <w:r>
        <w:rPr>
          <w:rFonts w:hint="default" w:ascii="微软雅黑" w:hAnsi="微软雅黑" w:eastAsia="微软雅黑" w:cs="微软雅黑"/>
          <w:b w:val="0"/>
          <w:bCs/>
          <w:kern w:val="2"/>
          <w:sz w:val="24"/>
          <w:szCs w:val="24"/>
          <w:lang w:val="en-US" w:eastAsia="zh-CN" w:bidi="ar-SA"/>
        </w:rPr>
        <w:fldChar w:fldCharType="end"/>
      </w:r>
      <w:r>
        <w:rPr>
          <w:rFonts w:hint="eastAsia" w:ascii="微软雅黑" w:hAnsi="微软雅黑" w:eastAsia="微软雅黑" w:cs="微软雅黑"/>
          <w:b w:val="0"/>
          <w:bCs/>
          <w:kern w:val="2"/>
          <w:sz w:val="24"/>
          <w:szCs w:val="24"/>
          <w:lang w:val="en-US" w:eastAsia="zh-CN" w:bidi="ar-SA"/>
        </w:rPr>
        <w:t>以实现联网功能的一种传输模式，选择该选项时列表显示一体机和串口参数的配置字段。需要分别配置主控板对象和参数。</w:t>
      </w:r>
    </w:p>
    <w:p>
      <w:pPr>
        <w:widowControl w:val="0"/>
        <w:numPr>
          <w:ilvl w:val="0"/>
          <w:numId w:val="0"/>
        </w:numPr>
        <w:spacing w:line="360" w:lineRule="auto"/>
        <w:jc w:val="center"/>
        <w:rPr>
          <w:rFonts w:hint="eastAsia" w:ascii="微软雅黑" w:hAnsi="微软雅黑" w:eastAsia="微软雅黑" w:cs="微软雅黑"/>
          <w:b w:val="0"/>
          <w:bCs/>
          <w:color w:val="2F5597" w:themeColor="accent5" w:themeShade="BF"/>
          <w:kern w:val="2"/>
          <w:sz w:val="24"/>
          <w:szCs w:val="24"/>
          <w:lang w:val="en-US" w:eastAsia="zh-CN" w:bidi="ar-SA"/>
        </w:rPr>
      </w:pPr>
    </w:p>
    <w:p>
      <w:pPr>
        <w:widowControl w:val="0"/>
        <w:numPr>
          <w:ilvl w:val="0"/>
          <w:numId w:val="0"/>
        </w:numPr>
        <w:spacing w:line="360" w:lineRule="auto"/>
        <w:ind w:left="425" w:leftChars="0" w:firstLine="420" w:firstLineChars="0"/>
        <w:jc w:val="center"/>
      </w:pPr>
      <w:r>
        <w:drawing>
          <wp:inline distT="0" distB="0" distL="114300" distR="114300">
            <wp:extent cx="4557395" cy="1672590"/>
            <wp:effectExtent l="0" t="0" r="14605" b="381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200"/>
                    <a:stretch>
                      <a:fillRect/>
                    </a:stretch>
                  </pic:blipFill>
                  <pic:spPr>
                    <a:xfrm>
                      <a:off x="0" y="0"/>
                      <a:ext cx="4557395" cy="1672590"/>
                    </a:xfrm>
                    <a:prstGeom prst="rect">
                      <a:avLst/>
                    </a:prstGeom>
                    <a:noFill/>
                    <a:ln w="9525">
                      <a:noFill/>
                    </a:ln>
                  </pic:spPr>
                </pic:pic>
              </a:graphicData>
            </a:graphic>
          </wp:inline>
        </w:drawing>
      </w:r>
    </w:p>
    <w:p>
      <w:pPr>
        <w:widowControl w:val="0"/>
        <w:numPr>
          <w:ilvl w:val="0"/>
          <w:numId w:val="0"/>
        </w:numPr>
        <w:spacing w:line="360" w:lineRule="auto"/>
        <w:ind w:firstLine="480"/>
        <w:jc w:val="both"/>
      </w:pPr>
      <w:r>
        <w:rPr>
          <w:rFonts w:hint="eastAsia" w:ascii="微软雅黑" w:hAnsi="微软雅黑" w:eastAsia="微软雅黑" w:cs="微软雅黑"/>
          <w:b/>
          <w:bCs w:val="0"/>
          <w:kern w:val="2"/>
          <w:sz w:val="24"/>
          <w:szCs w:val="24"/>
          <w:lang w:val="en-US" w:eastAsia="zh-CN" w:bidi="ar-SA"/>
        </w:rPr>
        <w:t>RJ45</w:t>
      </w:r>
      <w:r>
        <w:rPr>
          <w:rFonts w:hint="eastAsia" w:ascii="微软雅黑" w:hAnsi="微软雅黑" w:eastAsia="微软雅黑" w:cs="微软雅黑"/>
          <w:b w:val="0"/>
          <w:bCs/>
          <w:kern w:val="2"/>
          <w:sz w:val="24"/>
          <w:szCs w:val="24"/>
          <w:lang w:val="en-US" w:eastAsia="zh-CN" w:bidi="ar-SA"/>
        </w:rPr>
        <w:t>，是指</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"http://baike.baidu.com/item/%E5%B8%83%E7%BA%BF%E7%B3%BB%E7%BB%9F"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布线系统</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中</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"http://baike.baidu.com/item/%E4%BF%A1%E6%81%AF%E6%8F%92%E5%BA%A7"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信息插座</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（即通信引出端）连接器的一种</w:t>
      </w:r>
      <w:r>
        <w:rPr>
          <w:rFonts w:hint="eastAsia" w:ascii="微软雅黑" w:hAnsi="微软雅黑" w:eastAsia="微软雅黑" w:cs="微软雅黑"/>
          <w:b w:val="0"/>
          <w:bCs/>
          <w:kern w:val="2"/>
          <w:sz w:val="24"/>
          <w:szCs w:val="24"/>
          <w:lang w:val="en-US" w:eastAsia="zh-CN" w:bidi="ar-SA"/>
        </w:rPr>
        <w:t>，选择该项时列表显示通讯IP和通讯端口的配置字段。需要分别配置好设备IP和端口。</w:t>
      </w:r>
    </w:p>
    <w:p>
      <w:pPr>
        <w:widowControl w:val="0"/>
        <w:numPr>
          <w:ilvl w:val="0"/>
          <w:numId w:val="0"/>
        </w:numPr>
        <w:spacing w:line="360" w:lineRule="auto"/>
        <w:jc w:val="center"/>
      </w:pPr>
      <w:r>
        <w:drawing>
          <wp:inline distT="0" distB="0" distL="114300" distR="114300">
            <wp:extent cx="5123815" cy="1571625"/>
            <wp:effectExtent l="9525" t="9525" r="10160" b="190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201"/>
                    <a:stretch>
                      <a:fillRect/>
                    </a:stretch>
                  </pic:blipFill>
                  <pic:spPr>
                    <a:xfrm>
                      <a:off x="0" y="0"/>
                      <a:ext cx="5123815" cy="157162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bCs w:val="0"/>
          <w:kern w:val="2"/>
          <w:sz w:val="24"/>
          <w:szCs w:val="24"/>
          <w:lang w:val="en-US" w:eastAsia="zh-CN" w:bidi="ar-SA"/>
        </w:rPr>
        <w:t>3G</w:t>
      </w:r>
      <w:r>
        <w:rPr>
          <w:rFonts w:hint="eastAsia" w:ascii="微软雅黑" w:hAnsi="微软雅黑" w:eastAsia="微软雅黑" w:cs="微软雅黑"/>
          <w:b w:val="0"/>
          <w:bCs/>
          <w:kern w:val="2"/>
          <w:sz w:val="24"/>
          <w:szCs w:val="24"/>
          <w:lang w:val="en-US" w:eastAsia="zh-CN" w:bidi="ar-SA"/>
        </w:rPr>
        <w:t>，</w:t>
      </w:r>
      <w:r>
        <w:rPr>
          <w:rFonts w:hint="default" w:ascii="微软雅黑" w:hAnsi="微软雅黑" w:eastAsia="微软雅黑" w:cs="微软雅黑"/>
          <w:b w:val="0"/>
          <w:bCs/>
          <w:kern w:val="2"/>
          <w:sz w:val="24"/>
          <w:szCs w:val="24"/>
          <w:lang w:val="en-US" w:eastAsia="zh-CN" w:bidi="ar-SA"/>
        </w:rPr>
        <w:fldChar w:fldCharType="begin"/>
      </w:r>
      <w:r>
        <w:rPr>
          <w:rFonts w:hint="default" w:ascii="微软雅黑" w:hAnsi="微软雅黑" w:eastAsia="微软雅黑" w:cs="微软雅黑"/>
          <w:b w:val="0"/>
          <w:bCs/>
          <w:kern w:val="2"/>
          <w:sz w:val="24"/>
          <w:szCs w:val="24"/>
          <w:lang w:val="en-US" w:eastAsia="zh-CN" w:bidi="ar-SA"/>
        </w:rPr>
        <w:instrText xml:space="preserve"> HYPERLINK "http://baike.baidu.com/item/%E7%AC%AC%E4%B8%89%E4%BB%A3%E7%A7%BB%E5%8A%A8%E9%80%9A%E4%BF%A1%E6%8A%80%E6%9C%AF" \t "http://baike.baidu.com/_blank" </w:instrText>
      </w:r>
      <w:r>
        <w:rPr>
          <w:rFonts w:hint="default" w:ascii="微软雅黑" w:hAnsi="微软雅黑" w:eastAsia="微软雅黑" w:cs="微软雅黑"/>
          <w:b w:val="0"/>
          <w:bCs/>
          <w:kern w:val="2"/>
          <w:sz w:val="24"/>
          <w:szCs w:val="24"/>
          <w:lang w:val="en-US" w:eastAsia="zh-CN" w:bidi="ar-SA"/>
        </w:rPr>
        <w:fldChar w:fldCharType="separate"/>
      </w:r>
      <w:r>
        <w:rPr>
          <w:rFonts w:hint="default" w:ascii="微软雅黑" w:hAnsi="微软雅黑" w:eastAsia="微软雅黑" w:cs="微软雅黑"/>
          <w:b w:val="0"/>
          <w:bCs/>
          <w:kern w:val="2"/>
          <w:sz w:val="24"/>
          <w:szCs w:val="24"/>
          <w:lang w:val="en-US" w:eastAsia="zh-CN" w:bidi="ar-SA"/>
        </w:rPr>
        <w:t>第三代移动通信技术</w:t>
      </w:r>
      <w:r>
        <w:rPr>
          <w:rFonts w:hint="default" w:ascii="微软雅黑" w:hAnsi="微软雅黑" w:eastAsia="微软雅黑" w:cs="微软雅黑"/>
          <w:b w:val="0"/>
          <w:bCs/>
          <w:kern w:val="2"/>
          <w:sz w:val="24"/>
          <w:szCs w:val="24"/>
          <w:lang w:val="en-US" w:eastAsia="zh-CN" w:bidi="ar-SA"/>
        </w:rPr>
        <w:fldChar w:fldCharType="end"/>
      </w:r>
      <w:r>
        <w:rPr>
          <w:rFonts w:hint="default" w:ascii="微软雅黑" w:hAnsi="微软雅黑" w:eastAsia="微软雅黑" w:cs="微软雅黑"/>
          <w:b w:val="0"/>
          <w:bCs/>
          <w:kern w:val="2"/>
          <w:sz w:val="24"/>
          <w:szCs w:val="24"/>
          <w:lang w:val="en-US" w:eastAsia="zh-CN" w:bidi="ar-SA"/>
        </w:rPr>
        <w:t>，是指支持高速数据传输的蜂窝移动通讯技术。</w:t>
      </w:r>
      <w:r>
        <w:rPr>
          <w:rFonts w:hint="eastAsia" w:ascii="微软雅黑" w:hAnsi="微软雅黑" w:eastAsia="微软雅黑" w:cs="微软雅黑"/>
          <w:b w:val="0"/>
          <w:bCs/>
          <w:kern w:val="2"/>
          <w:sz w:val="24"/>
          <w:szCs w:val="24"/>
          <w:lang w:val="en-US" w:eastAsia="zh-CN" w:bidi="ar-SA"/>
        </w:rPr>
        <w:t>选择该项时列表显示通讯IP、通讯端口、ID及显示字节数的配置字段，需分别配置好各项参数以实现当前传输模式。</w:t>
      </w:r>
    </w:p>
    <w:p>
      <w:pPr>
        <w:widowControl w:val="0"/>
        <w:numPr>
          <w:ilvl w:val="0"/>
          <w:numId w:val="0"/>
        </w:numPr>
        <w:spacing w:line="360" w:lineRule="auto"/>
        <w:jc w:val="center"/>
      </w:pPr>
      <w:r>
        <w:drawing>
          <wp:inline distT="0" distB="0" distL="114300" distR="114300">
            <wp:extent cx="5057140" cy="2305050"/>
            <wp:effectExtent l="9525" t="9525" r="19685"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02"/>
                    <a:stretch>
                      <a:fillRect/>
                    </a:stretch>
                  </pic:blipFill>
                  <pic:spPr>
                    <a:xfrm>
                      <a:off x="0" y="0"/>
                      <a:ext cx="5057140" cy="23050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5）【设置更新内容】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勾选您要设置更新内容的外屏对象，点击该功能按钮弹窗如下图所示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332095" cy="3398520"/>
            <wp:effectExtent l="0" t="0" r="1905" b="5080"/>
            <wp:docPr id="175" name="图片 175" descr="外置屏配置-设置更新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外置屏配置-设置更新内容"/>
                    <pic:cNvPicPr>
                      <a:picLocks noChangeAspect="1"/>
                    </pic:cNvPicPr>
                  </pic:nvPicPr>
                  <pic:blipFill>
                    <a:blip r:embed="rId203"/>
                    <a:stretch>
                      <a:fillRect/>
                    </a:stretch>
                  </pic:blipFill>
                  <pic:spPr>
                    <a:xfrm>
                      <a:off x="0" y="0"/>
                      <a:ext cx="5332095" cy="3398520"/>
                    </a:xfrm>
                    <a:prstGeom prst="rect">
                      <a:avLst/>
                    </a:prstGeom>
                  </pic:spPr>
                </pic:pic>
              </a:graphicData>
            </a:graphic>
          </wp:inline>
        </w:drawing>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401310" cy="3448050"/>
            <wp:effectExtent l="0" t="0" r="8890" b="6350"/>
            <wp:docPr id="176" name="图片 176" descr="外置屏配置-设置更新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外置屏配置-设置更新内容2"/>
                    <pic:cNvPicPr>
                      <a:picLocks noChangeAspect="1"/>
                    </pic:cNvPicPr>
                  </pic:nvPicPr>
                  <pic:blipFill>
                    <a:blip r:embed="rId204"/>
                    <a:stretch>
                      <a:fillRect/>
                    </a:stretch>
                  </pic:blipFill>
                  <pic:spPr>
                    <a:xfrm>
                      <a:off x="0" y="0"/>
                      <a:ext cx="5401310" cy="34480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系统提供了两种配置选项，一种是固定显示，即显示您输入的固定内容信息；另外一种是自由设置，可自定义外屏显示的统计信息，被勾选的区域剩余车位数将显示在屏上。</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固定显示与新增-默认显示同时配置了显示信息时，外置屏优先显示固定显示配置信息。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6）【设置更新规则】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点击可设置外置屏的更新规则，系统提供两种更新方式，一种是实时更新，一种是定时更新。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54295" cy="2926080"/>
            <wp:effectExtent l="0" t="0" r="1905" b="7620"/>
            <wp:docPr id="177" name="图片 177" descr="外置屏配置-设置更新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外置屏配置-设置更新规则"/>
                    <pic:cNvPicPr>
                      <a:picLocks noChangeAspect="1"/>
                    </pic:cNvPicPr>
                  </pic:nvPicPr>
                  <pic:blipFill>
                    <a:blip r:embed="rId205"/>
                    <a:stretch>
                      <a:fillRect/>
                    </a:stretch>
                  </pic:blipFill>
                  <pic:spPr>
                    <a:xfrm>
                      <a:off x="0" y="0"/>
                      <a:ext cx="5154295" cy="292608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点击可对外置屏对象进行配置项修改。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在列表中删除当前外置屏设备，对象完全失效。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6" w:name="_Toc27855"/>
      <w:r>
        <w:rPr>
          <w:rFonts w:hint="eastAsia" w:ascii="黑体" w:hAnsi="黑体" w:eastAsia="黑体" w:cs="黑体"/>
          <w:sz w:val="32"/>
          <w:szCs w:val="32"/>
          <w:lang w:val="en-US" w:eastAsia="zh-CN"/>
        </w:rPr>
        <w:t>1.2操作指南</w:t>
      </w:r>
      <w:bookmarkEnd w:id="216"/>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7" w:name="_Toc10314"/>
      <w:r>
        <w:rPr>
          <w:rFonts w:hint="eastAsia" w:ascii="黑体" w:hAnsi="黑体" w:eastAsia="黑体" w:cs="黑体"/>
          <w:sz w:val="32"/>
          <w:szCs w:val="32"/>
          <w:lang w:val="en-US" w:eastAsia="zh-CN"/>
        </w:rPr>
        <w:t>1.3应用场景</w:t>
      </w:r>
      <w:bookmarkEnd w:id="217"/>
    </w:p>
    <w:p>
      <w:pPr>
        <w:widowControl w:val="0"/>
        <w:numPr>
          <w:ilvl w:val="0"/>
          <w:numId w:val="0"/>
        </w:numPr>
        <w:spacing w:line="360" w:lineRule="auto"/>
        <w:ind w:firstLine="480"/>
        <w:jc w:val="both"/>
        <w:rPr>
          <w:rFonts w:hint="eastAsia" w:ascii="黑体" w:hAnsi="黑体" w:eastAsia="黑体" w:cs="黑体"/>
          <w:sz w:val="32"/>
          <w:szCs w:val="32"/>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18" w:name="_Toc5393"/>
      <w:r>
        <w:rPr>
          <w:rFonts w:hint="eastAsia" w:ascii="黑体" w:hAnsi="黑体" w:eastAsia="黑体" w:cs="黑体"/>
          <w:sz w:val="36"/>
          <w:szCs w:val="36"/>
          <w:lang w:val="en-US" w:eastAsia="zh-CN"/>
        </w:rPr>
        <w:t>外部服务配置</w:t>
      </w:r>
      <w:bookmarkEnd w:id="2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该模块集中管理联接VEMS平台的各外部服务器，平台获取车辆优惠、计费等数据时需向不同服务器发起请求。而该模块就是对各类接入平台的服务器进行基本的操作管理。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71" name="图片 171" descr="外部服务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外部服务配置"/>
                    <pic:cNvPicPr>
                      <a:picLocks noChangeAspect="1"/>
                    </pic:cNvPicPr>
                  </pic:nvPicPr>
                  <pic:blipFill>
                    <a:blip r:embed="rId20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19" w:name="_Toc12039"/>
      <w:r>
        <w:rPr>
          <w:rFonts w:hint="eastAsia" w:ascii="黑体" w:hAnsi="黑体" w:eastAsia="黑体" w:cs="黑体"/>
          <w:sz w:val="32"/>
          <w:szCs w:val="32"/>
          <w:lang w:val="en-US" w:eastAsia="zh-CN"/>
        </w:rPr>
        <w:t>2.1功能点说明</w:t>
      </w:r>
      <w:bookmarkEnd w:id="2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该功能页面列表每行条目分别包括名称、状态、停车场、服务类型、IP地址、端口、请求URL、是否签名、是否加密、操作各项。提供各服务器的配置信息及状态查询，包括新增或移除操作的相关管理。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点击该功能按钮如下图所示，可对新增的服务器进行配置。</w:t>
      </w:r>
    </w:p>
    <w:p>
      <w:pPr>
        <w:widowControl w:val="0"/>
        <w:numPr>
          <w:ilvl w:val="0"/>
          <w:numId w:val="0"/>
        </w:numPr>
        <w:spacing w:line="360" w:lineRule="auto"/>
        <w:jc w:val="center"/>
        <w:rPr>
          <w:rFonts w:hint="eastAsia" w:eastAsiaTheme="minorEastAsia"/>
          <w:lang w:eastAsia="zh-CN"/>
        </w:rPr>
      </w:pPr>
      <w:r>
        <w:drawing>
          <wp:inline distT="0" distB="0" distL="114300" distR="114300">
            <wp:extent cx="5092065" cy="3224530"/>
            <wp:effectExtent l="0" t="0" r="635" b="1270"/>
            <wp:docPr id="99" name="图片 12" descr="E:\工作夹\AKE\2017\-产品\系统截图\VEMS\后台管理\外部服务配置-新增外部服务.png外部服务配置-新增外部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descr="E:\工作夹\AKE\2017\-产品\系统截图\VEMS\后台管理\外部服务配置-新增外部服务.png外部服务配置-新增外部服务"/>
                    <pic:cNvPicPr>
                      <a:picLocks noChangeAspect="1"/>
                    </pic:cNvPicPr>
                  </pic:nvPicPr>
                  <pic:blipFill>
                    <a:blip r:embed="rId207"/>
                    <a:srcRect/>
                    <a:stretch>
                      <a:fillRect/>
                    </a:stretch>
                  </pic:blipFill>
                  <pic:spPr>
                    <a:xfrm>
                      <a:off x="0" y="0"/>
                      <a:ext cx="5092065" cy="3224530"/>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点击该功能按钮确认执行操作，则服务器状态项为离线或在线状态，已经被启用。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点击该功能按钮确认执行操作，则服务器状态项为未启用状态，已经被禁用。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启用/禁用操作都暂时不支持批量操作，多选对象无效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点击该功能按钮，可对服务器配置进行修改编辑。</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点击该功能按钮如下图所示，可对服务器进行接口授权。</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drawing>
          <wp:inline distT="0" distB="0" distL="114300" distR="114300">
            <wp:extent cx="4819650" cy="2368550"/>
            <wp:effectExtent l="0" t="0" r="6350" b="6350"/>
            <wp:docPr id="172" name="图片 172" descr="外部服务配置-接口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外部服务配置-接口授权"/>
                    <pic:cNvPicPr>
                      <a:picLocks noChangeAspect="1"/>
                    </pic:cNvPicPr>
                  </pic:nvPicPr>
                  <pic:blipFill>
                    <a:blip r:embed="rId208"/>
                    <a:stretch>
                      <a:fillRect/>
                    </a:stretch>
                  </pic:blipFill>
                  <pic:spPr>
                    <a:xfrm>
                      <a:off x="0" y="0"/>
                      <a:ext cx="4819650" cy="23685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7）【删除】</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点击该功能按钮，可对已配置的服务器进行删除操作。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highlight w:val="lightGray"/>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0" w:name="_Toc18033"/>
      <w:r>
        <w:rPr>
          <w:rFonts w:hint="eastAsia" w:ascii="黑体" w:hAnsi="黑体" w:eastAsia="黑体" w:cs="黑体"/>
          <w:sz w:val="32"/>
          <w:szCs w:val="32"/>
          <w:lang w:val="en-US" w:eastAsia="zh-CN"/>
        </w:rPr>
        <w:t>2.2操作指南</w:t>
      </w:r>
      <w:bookmarkEnd w:id="220"/>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1" w:name="_Toc32190"/>
      <w:r>
        <w:rPr>
          <w:rFonts w:hint="eastAsia" w:ascii="黑体" w:hAnsi="黑体" w:eastAsia="黑体" w:cs="黑体"/>
          <w:sz w:val="32"/>
          <w:szCs w:val="32"/>
          <w:lang w:val="en-US" w:eastAsia="zh-CN"/>
        </w:rPr>
        <w:t>2.3应用场景</w:t>
      </w:r>
      <w:bookmarkEnd w:id="221"/>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2" w:name="_Toc5864"/>
      <w:r>
        <w:rPr>
          <w:rFonts w:hint="eastAsia" w:ascii="黑体" w:hAnsi="黑体" w:eastAsia="黑体" w:cs="黑体"/>
          <w:sz w:val="36"/>
          <w:szCs w:val="36"/>
          <w:lang w:val="en-US" w:eastAsia="zh-CN"/>
        </w:rPr>
        <w:t>数据及日志</w:t>
      </w:r>
      <w:bookmarkEnd w:id="2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您可以在该模块对VEMS系统数据相关的备份、恢复、清除等进行自动化配置，同时还包括日志的导出操作。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9245"/>
            <wp:effectExtent l="0" t="0" r="6350" b="8255"/>
            <wp:docPr id="178" name="图片 178" descr="数据及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数据及日志"/>
                    <pic:cNvPicPr>
                      <a:picLocks noChangeAspect="1"/>
                    </pic:cNvPicPr>
                  </pic:nvPicPr>
                  <pic:blipFill>
                    <a:blip r:embed="rId209"/>
                    <a:stretch>
                      <a:fillRect/>
                    </a:stretch>
                  </pic:blipFill>
                  <pic:spPr>
                    <a:xfrm>
                      <a:off x="0" y="0"/>
                      <a:ext cx="6178550" cy="28492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3" w:name="_Toc10022"/>
      <w:r>
        <w:rPr>
          <w:rFonts w:hint="eastAsia" w:ascii="黑体" w:hAnsi="黑体" w:eastAsia="黑体" w:cs="黑体"/>
          <w:sz w:val="32"/>
          <w:szCs w:val="32"/>
          <w:lang w:val="en-US" w:eastAsia="zh-CN"/>
        </w:rPr>
        <w:t>3.1功能点说明</w:t>
      </w:r>
      <w:bookmarkEnd w:id="22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1）【备份数据库】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点击按钮可备份当前数据库，提供自动备份和自动删除的配置项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点击该功能按钮可恢复数据库。</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3）【导出日志】</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点击该按钮系统自动导出数据日志，浏览器下载并以.log后缀形式的文件保存在本地。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4）【清理垃圾数据】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点击该功能按钮弹窗如下图所示，可自由选择清理时间段（以日为单位），清理数据类型，确认执行操作后系统气泡消息提示成功则清理目标数据完成。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选择清理时间日期必须早于当日日期</w:t>
      </w:r>
    </w:p>
    <w:p>
      <w:pPr>
        <w:widowControl w:val="0"/>
        <w:numPr>
          <w:ilvl w:val="0"/>
          <w:numId w:val="0"/>
        </w:numPr>
        <w:spacing w:line="360" w:lineRule="auto"/>
        <w:jc w:val="center"/>
      </w:pPr>
      <w:r>
        <w:drawing>
          <wp:inline distT="0" distB="0" distL="114300" distR="114300">
            <wp:extent cx="3962400" cy="3257550"/>
            <wp:effectExtent l="9525" t="9525" r="952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10"/>
                    <a:stretch>
                      <a:fillRect/>
                    </a:stretch>
                  </pic:blipFill>
                  <pic:spPr>
                    <a:xfrm>
                      <a:off x="0" y="0"/>
                      <a:ext cx="3962400" cy="325755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清理数据类型中除异常在场数据、异常放行数据两种类型外，其余都与车辆在场记录有关，将影响车辆出场匹配计费等流程，因此在每次清理后建议执行</w:t>
      </w:r>
      <w:r>
        <w:rPr>
          <w:rFonts w:hint="eastAsia" w:ascii="微软雅黑" w:hAnsi="微软雅黑" w:eastAsia="微软雅黑" w:cs="微软雅黑"/>
          <w:b/>
          <w:bCs w:val="0"/>
          <w:kern w:val="2"/>
          <w:sz w:val="24"/>
          <w:szCs w:val="24"/>
          <w:lang w:val="en-US" w:eastAsia="zh-CN" w:bidi="ar-SA"/>
        </w:rPr>
        <w:t>下发一体机</w:t>
      </w:r>
      <w:r>
        <w:rPr>
          <w:rFonts w:hint="eastAsia" w:ascii="微软雅黑" w:hAnsi="微软雅黑" w:eastAsia="微软雅黑" w:cs="微软雅黑"/>
          <w:b w:val="0"/>
          <w:bCs/>
          <w:kern w:val="2"/>
          <w:sz w:val="24"/>
          <w:szCs w:val="24"/>
          <w:lang w:val="en-US" w:eastAsia="zh-CN" w:bidi="ar-SA"/>
        </w:rPr>
        <w:t>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5）【清理历史数据】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点击该功能按钮弹窗如下图所示，可自由选择清理数据时间段（以日为单位）以及数据种类。</w:t>
      </w:r>
    </w:p>
    <w:p>
      <w:pPr>
        <w:widowControl w:val="0"/>
        <w:numPr>
          <w:ilvl w:val="0"/>
          <w:numId w:val="0"/>
        </w:numPr>
        <w:spacing w:line="360" w:lineRule="auto"/>
        <w:jc w:val="center"/>
      </w:pPr>
      <w:r>
        <w:drawing>
          <wp:inline distT="0" distB="0" distL="114300" distR="114300">
            <wp:extent cx="3923665" cy="2429510"/>
            <wp:effectExtent l="9525" t="9525" r="10160" b="1841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1"/>
                    <a:stretch>
                      <a:fillRect/>
                    </a:stretch>
                  </pic:blipFill>
                  <pic:spPr>
                    <a:xfrm>
                      <a:off x="0" y="0"/>
                      <a:ext cx="3923665" cy="24295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清理历史数据中都为车辆正常进出场所产生的有效数据，与清理垃圾数据有所不同，确认执行该操作前请谨慎。</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4" w:name="_Toc22633"/>
      <w:r>
        <w:rPr>
          <w:rFonts w:hint="eastAsia" w:ascii="黑体" w:hAnsi="黑体" w:eastAsia="黑体" w:cs="黑体"/>
          <w:sz w:val="32"/>
          <w:szCs w:val="32"/>
          <w:lang w:val="en-US" w:eastAsia="zh-CN"/>
        </w:rPr>
        <w:t>3.2操作指南</w:t>
      </w:r>
      <w:bookmarkEnd w:id="224"/>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5" w:name="_Toc32537"/>
      <w:r>
        <w:rPr>
          <w:rFonts w:hint="eastAsia" w:ascii="黑体" w:hAnsi="黑体" w:eastAsia="黑体" w:cs="黑体"/>
          <w:sz w:val="32"/>
          <w:szCs w:val="32"/>
          <w:lang w:val="en-US" w:eastAsia="zh-CN"/>
        </w:rPr>
        <w:t>3.3应用场景</w:t>
      </w:r>
      <w:bookmarkEnd w:id="225"/>
    </w:p>
    <w:p>
      <w:pPr>
        <w:widowControl w:val="0"/>
        <w:numPr>
          <w:ilvl w:val="0"/>
          <w:numId w:val="0"/>
        </w:numPr>
        <w:spacing w:line="360" w:lineRule="auto"/>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6" w:name="_Toc31312"/>
      <w:r>
        <w:rPr>
          <w:rFonts w:hint="eastAsia" w:ascii="黑体" w:hAnsi="黑体" w:eastAsia="黑体" w:cs="黑体"/>
          <w:sz w:val="36"/>
          <w:szCs w:val="36"/>
          <w:lang w:val="en-US" w:eastAsia="zh-CN"/>
        </w:rPr>
        <w:t>一点停配置</w:t>
      </w:r>
      <w:bookmarkEnd w:id="2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该模块单独负责控制VEMS平台与一点停的连接，平台与一点停线上相关后台的数据交互仅当一点停为上线状态时才能进行。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70" name="图片 170"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一点停配置"/>
                    <pic:cNvPicPr>
                      <a:picLocks noChangeAspect="1"/>
                    </pic:cNvPicPr>
                  </pic:nvPicPr>
                  <pic:blipFill>
                    <a:blip r:embed="rId212"/>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点击【同步入场记录】时系统将自动重新同步所有入场记录数据到一点停线上的数据后台。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断开一点停连接】时系统断开与线上一点停后台的数据交互及服务请求；再次点击【确认连接一点停】，系统恢复与一点停后台的连接，正常提供数据、服务请求等，状态标识发生变化如下图所示，分别为断开连接与正常连接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107940" cy="2770505"/>
            <wp:effectExtent l="0" t="0" r="16510" b="10795"/>
            <wp:docPr id="59" name="图片 59" descr="一点停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一点停配置"/>
                    <pic:cNvPicPr>
                      <a:picLocks noChangeAspect="1"/>
                    </pic:cNvPicPr>
                  </pic:nvPicPr>
                  <pic:blipFill>
                    <a:blip r:embed="rId213"/>
                    <a:stretch>
                      <a:fillRect/>
                    </a:stretch>
                  </pic:blipFill>
                  <pic:spPr>
                    <a:xfrm>
                      <a:off x="0" y="0"/>
                      <a:ext cx="5107940" cy="27705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27" w:name="_Toc7874"/>
      <w:r>
        <w:rPr>
          <w:rFonts w:hint="eastAsia" w:ascii="黑体" w:hAnsi="黑体" w:eastAsia="黑体" w:cs="黑体"/>
          <w:sz w:val="36"/>
          <w:szCs w:val="36"/>
          <w:lang w:val="en-US" w:eastAsia="zh-CN"/>
        </w:rPr>
        <w:t>支付配置</w:t>
      </w:r>
      <w:bookmarkEnd w:id="2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该功能模块提供对线上或卡票上用作支付停车费用使用的二维码进行具体参数配置，分为支付二维码配置、卡票二维码配置和支付方式配置三个子模块。</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8" w:name="_Toc855"/>
      <w:r>
        <w:rPr>
          <w:rFonts w:hint="eastAsia" w:ascii="黑体" w:hAnsi="黑体" w:eastAsia="黑体" w:cs="黑体"/>
          <w:sz w:val="32"/>
          <w:szCs w:val="32"/>
          <w:lang w:val="en-US" w:eastAsia="zh-CN"/>
        </w:rPr>
        <w:t>5.1功能点说明</w:t>
      </w:r>
      <w:bookmarkEnd w:id="2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1）【支付二维码配置】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支付二维码配置主要适用于用户扫码支付停车费用的场景，需在VEMS后台配置请求支付的服务地址，及配置相应的参数和值进而生成正常可用的二维码。</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5530" cy="2832100"/>
            <wp:effectExtent l="0" t="0" r="1270" b="0"/>
            <wp:docPr id="165" name="图片 165" descr="E:\工作夹\AKE\2017\-产品\系统截图\VEMS\后台管理\支付二维码配置-支付二维码配置.png支付二维码配置-支付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E:\工作夹\AKE\2017\-产品\系统截图\VEMS\后台管理\支付二维码配置-支付二维码配置.png支付二维码配置-支付二维码配置"/>
                    <pic:cNvPicPr>
                      <a:picLocks noChangeAspect="1"/>
                    </pic:cNvPicPr>
                  </pic:nvPicPr>
                  <pic:blipFill>
                    <a:blip r:embed="rId214"/>
                    <a:srcRect/>
                    <a:stretch>
                      <a:fillRect/>
                    </a:stretch>
                  </pic:blipFill>
                  <pic:spPr>
                    <a:xfrm>
                      <a:off x="0" y="0"/>
                      <a:ext cx="6145530" cy="2832100"/>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2）【卡票二维码配置】</w:t>
      </w:r>
    </w:p>
    <w:p>
      <w:pPr>
        <w:spacing w:beforeLines="0" w:afterLines="0"/>
        <w:ind w:left="20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卡票二维码配置跟支付二维码配置原理一致，车主取卡/票用户进场后，</w:t>
      </w:r>
      <w:r>
        <w:rPr>
          <w:rFonts w:hint="eastAsia" w:ascii="微软雅黑" w:hAnsi="微软雅黑" w:eastAsia="微软雅黑" w:cs="微软雅黑"/>
          <w:b w:val="0"/>
          <w:bCs/>
          <w:kern w:val="2"/>
          <w:sz w:val="24"/>
          <w:szCs w:val="24"/>
          <w:lang w:val="zh-CN" w:eastAsia="zh-CN" w:bidi="ar-SA"/>
        </w:rPr>
        <w:t>可通过扫描卡/票上的二维码进行缴费，</w:t>
      </w:r>
      <w:r>
        <w:rPr>
          <w:rFonts w:hint="eastAsia" w:ascii="微软雅黑" w:hAnsi="微软雅黑" w:eastAsia="微软雅黑" w:cs="微软雅黑"/>
          <w:b w:val="0"/>
          <w:bCs/>
          <w:kern w:val="2"/>
          <w:sz w:val="24"/>
          <w:szCs w:val="24"/>
          <w:lang w:val="en-US" w:eastAsia="zh-CN" w:bidi="ar-SA"/>
        </w:rPr>
        <w:t>支付停车费后即可离场。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25210" cy="2822575"/>
            <wp:effectExtent l="0" t="0" r="8890" b="9525"/>
            <wp:docPr id="166" name="图片 166" descr="E:\工作夹\AKE\2017\-产品\系统截图\VEMS\后台管理\支付二维码配置-卡票二维码配置.png支付二维码配置-卡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E:\工作夹\AKE\2017\-产品\系统截图\VEMS\后台管理\支付二维码配置-卡票二维码配置.png支付二维码配置-卡票二维码配置"/>
                    <pic:cNvPicPr>
                      <a:picLocks noChangeAspect="1"/>
                    </pic:cNvPicPr>
                  </pic:nvPicPr>
                  <pic:blipFill>
                    <a:blip r:embed="rId215"/>
                    <a:srcRect/>
                    <a:stretch>
                      <a:fillRect/>
                    </a:stretch>
                  </pic:blipFill>
                  <pic:spPr>
                    <a:xfrm>
                      <a:off x="0" y="0"/>
                      <a:ext cx="6125210" cy="28225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7440" cy="2501900"/>
            <wp:effectExtent l="0" t="0" r="10160" b="0"/>
            <wp:docPr id="2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
                    <pic:cNvPicPr>
                      <a:picLocks noChangeAspect="1"/>
                    </pic:cNvPicPr>
                  </pic:nvPicPr>
                  <pic:blipFill>
                    <a:blip r:embed="rId216"/>
                    <a:stretch>
                      <a:fillRect/>
                    </a:stretch>
                  </pic:blipFill>
                  <pic:spPr>
                    <a:xfrm>
                      <a:off x="0" y="0"/>
                      <a:ext cx="6187440" cy="2501900"/>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支付方式配置是对岗亭收费系统和中央收费系统的支付方式进行配置。默认打开现金的支付方式，其他支付方式模式不打开，可手动开启。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点击某一支付方式可对新增/编辑支付地址。</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167" name="图片 167" descr="E:\工作夹\AKE\2017\-产品\系统截图\VEMS\后台管理\支付二维码配置-支付方式配置.png支付二维码配置-支付方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E:\工作夹\AKE\2017\-产品\系统截图\VEMS\后台管理\支付二维码配置-支付方式配置.png支付二维码配置-支付方式配置"/>
                    <pic:cNvPicPr>
                      <a:picLocks noChangeAspect="1"/>
                    </pic:cNvPicPr>
                  </pic:nvPicPr>
                  <pic:blipFill>
                    <a:blip r:embed="rId217"/>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81725" cy="2846070"/>
            <wp:effectExtent l="0" t="0" r="3175" b="11430"/>
            <wp:docPr id="168" name="图片 168" descr="支付二维码配置-支付方式配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支付二维码配置-支付方式配置-编辑"/>
                    <pic:cNvPicPr>
                      <a:picLocks noChangeAspect="1"/>
                    </pic:cNvPicPr>
                  </pic:nvPicPr>
                  <pic:blipFill>
                    <a:blip r:embed="rId218"/>
                    <a:stretch>
                      <a:fillRect/>
                    </a:stretch>
                  </pic:blipFill>
                  <pic:spPr>
                    <a:xfrm>
                      <a:off x="0" y="0"/>
                      <a:ext cx="6181725"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点击同步详情，可查看对一体机主控板的同步详情状态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265" cy="2440940"/>
            <wp:effectExtent l="0" t="0" r="635" b="10160"/>
            <wp:docPr id="231" name="图片 231" descr="支付二维码配置-支付方式配置-同步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支付二维码配置-支付方式配置-同步详情"/>
                    <pic:cNvPicPr>
                      <a:picLocks noChangeAspect="1"/>
                    </pic:cNvPicPr>
                  </pic:nvPicPr>
                  <pic:blipFill>
                    <a:blip r:embed="rId219"/>
                    <a:stretch>
                      <a:fillRect/>
                    </a:stretch>
                  </pic:blipFill>
                  <pic:spPr>
                    <a:xfrm>
                      <a:off x="0" y="0"/>
                      <a:ext cx="6184265" cy="2440940"/>
                    </a:xfrm>
                    <a:prstGeom prst="rect">
                      <a:avLst/>
                    </a:prstGeom>
                  </pic:spPr>
                </pic:pic>
              </a:graphicData>
            </a:graphic>
          </wp:inline>
        </w:drawing>
      </w:r>
    </w:p>
    <w:p>
      <w:pPr>
        <w:widowControl w:val="0"/>
        <w:numPr>
          <w:ilvl w:val="0"/>
          <w:numId w:val="2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发票二维码配置是对岗亭收费系统和中央收费系统的打印带电子发票的二维码进行配置。需在VEMS后台配置请求服务地址，及配置相应的参数和值进而生成正常可用的电子发票二维码。用户扫描二维码可直达一点停开具电子发票页面。</w:t>
      </w:r>
    </w:p>
    <w:p>
      <w:pPr>
        <w:widowControl w:val="0"/>
        <w:numPr>
          <w:ilvl w:val="0"/>
          <w:numId w:val="0"/>
        </w:numPr>
        <w:spacing w:line="360" w:lineRule="auto"/>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drawing>
          <wp:inline distT="0" distB="0" distL="114300" distR="114300">
            <wp:extent cx="6146800" cy="2832735"/>
            <wp:effectExtent l="0" t="0" r="0" b="12065"/>
            <wp:docPr id="261" name="图片 261" descr="E:\工作夹\AKE\2017\-产品\系统截图\VEMS\后台管理\支付二维码配置-发票二维码配置.png支付二维码配置-发票二维码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E:\工作夹\AKE\2017\-产品\系统截图\VEMS\后台管理\支付二维码配置-发票二维码配置.png支付二维码配置-发票二维码配置"/>
                    <pic:cNvPicPr>
                      <a:picLocks noChangeAspect="1"/>
                    </pic:cNvPicPr>
                  </pic:nvPicPr>
                  <pic:blipFill>
                    <a:blip r:embed="rId220"/>
                    <a:srcRect/>
                    <a:stretch>
                      <a:fillRect/>
                    </a:stretch>
                  </pic:blipFill>
                  <pic:spPr>
                    <a:xfrm>
                      <a:off x="0" y="0"/>
                      <a:ext cx="6146800" cy="283273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29" w:name="_Toc25419"/>
      <w:r>
        <w:rPr>
          <w:rFonts w:hint="eastAsia" w:ascii="黑体" w:hAnsi="黑体" w:eastAsia="黑体" w:cs="黑体"/>
          <w:sz w:val="32"/>
          <w:szCs w:val="32"/>
          <w:lang w:val="en-US" w:eastAsia="zh-CN"/>
        </w:rPr>
        <w:t>5.2操作指南</w:t>
      </w:r>
      <w:bookmarkEnd w:id="229"/>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0" w:name="_Toc20490"/>
      <w:r>
        <w:rPr>
          <w:rFonts w:hint="eastAsia" w:ascii="黑体" w:hAnsi="黑体" w:eastAsia="黑体" w:cs="黑体"/>
          <w:sz w:val="32"/>
          <w:szCs w:val="32"/>
          <w:lang w:val="en-US" w:eastAsia="zh-CN"/>
        </w:rPr>
        <w:t>5.3应用场景</w:t>
      </w:r>
      <w:bookmarkEnd w:id="230"/>
    </w:p>
    <w:p>
      <w:pPr>
        <w:widowControl w:val="0"/>
        <w:numPr>
          <w:ilvl w:val="0"/>
          <w:numId w:val="0"/>
        </w:numPr>
        <w:spacing w:line="360" w:lineRule="auto"/>
        <w:jc w:val="center"/>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1" w:name="_Toc748"/>
      <w:r>
        <w:rPr>
          <w:rFonts w:hint="eastAsia" w:ascii="黑体" w:hAnsi="黑体" w:eastAsia="黑体" w:cs="黑体"/>
          <w:sz w:val="36"/>
          <w:szCs w:val="36"/>
          <w:lang w:val="en-US" w:eastAsia="zh-CN"/>
        </w:rPr>
        <w:t>在场数据盘点</w:t>
      </w:r>
      <w:bookmarkEnd w:id="23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该功能模块可协助停车场管理员对在场记录进行清理工作，管理员经过现场实地对验过系统记录的在场车辆实际已经离场的，则可对系统记录条目执行盘点离场操作。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79" name="图片 179" descr="在场数据盘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在场数据盘点"/>
                    <pic:cNvPicPr>
                      <a:picLocks noChangeAspect="1"/>
                    </pic:cNvPicPr>
                  </pic:nvPicPr>
                  <pic:blipFill>
                    <a:blip r:embed="rId221"/>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2" w:name="_Toc25111"/>
      <w:r>
        <w:rPr>
          <w:rFonts w:hint="eastAsia" w:ascii="黑体" w:hAnsi="黑体" w:eastAsia="黑体" w:cs="黑体"/>
          <w:sz w:val="32"/>
          <w:szCs w:val="32"/>
          <w:lang w:val="en-US" w:eastAsia="zh-CN"/>
        </w:rPr>
        <w:t>6.1功能点说明</w:t>
      </w:r>
      <w:bookmarkEnd w:id="23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车牌照片、车牌号、卡票号、进场时间、放行模式、置信度、停车时长、进场通道、VIP类型、停车场名称、校正状态、放行操作员、进场说明、计费区域、操作各项。对在场车辆的相关信息记录提供了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2）【自定义条件搜索】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操作逻辑基本等同于第一部分1.1自定义条件搜索说明。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其中置信度小于条件为辅助筛选条件，即操作者可自定义数值，系统根据每条记录的置信度标签筛选出低于自定义数值的在场记录；置信度低的在场记录实际已离场的可能性越大。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3）【批量盘点离场】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勾选需要盘点离场的对象，点击该功能按钮，确认执行操作后列表中对应在场记录都将清除，可批量清除。</w:t>
      </w:r>
    </w:p>
    <w:p>
      <w:pPr>
        <w:widowControl w:val="0"/>
        <w:numPr>
          <w:ilvl w:val="0"/>
          <w:numId w:val="2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反向盘点离场即</w:t>
      </w:r>
      <w:r>
        <w:rPr>
          <w:rFonts w:hint="eastAsia" w:ascii="微软雅黑" w:hAnsi="微软雅黑" w:eastAsia="微软雅黑" w:cs="微软雅黑"/>
          <w:b w:val="0"/>
          <w:bCs/>
          <w:kern w:val="2"/>
          <w:sz w:val="24"/>
          <w:szCs w:val="24"/>
          <w:lang w:val="zh-CN" w:eastAsia="zh-CN" w:bidi="ar-SA"/>
        </w:rPr>
        <w:t>导入在场的车辆，把不在场的</w:t>
      </w:r>
      <w:r>
        <w:rPr>
          <w:rFonts w:hint="eastAsia" w:ascii="微软雅黑" w:hAnsi="微软雅黑" w:eastAsia="微软雅黑" w:cs="微软雅黑"/>
          <w:b w:val="0"/>
          <w:bCs/>
          <w:kern w:val="2"/>
          <w:sz w:val="24"/>
          <w:szCs w:val="24"/>
          <w:lang w:val="en-US" w:eastAsia="zh-CN" w:bidi="ar-SA"/>
        </w:rPr>
        <w:t>车辆盘</w:t>
      </w:r>
      <w:r>
        <w:rPr>
          <w:rFonts w:hint="eastAsia" w:ascii="微软雅黑" w:hAnsi="微软雅黑" w:eastAsia="微软雅黑" w:cs="微软雅黑"/>
          <w:b w:val="0"/>
          <w:bCs/>
          <w:kern w:val="2"/>
          <w:sz w:val="24"/>
          <w:szCs w:val="24"/>
          <w:lang w:val="zh-CN" w:eastAsia="zh-CN" w:bidi="ar-SA"/>
        </w:rPr>
        <w:t>点出去。</w:t>
      </w:r>
      <w:r>
        <w:rPr>
          <w:rFonts w:hint="eastAsia" w:ascii="微软雅黑" w:hAnsi="微软雅黑" w:eastAsia="微软雅黑" w:cs="微软雅黑"/>
          <w:b w:val="0"/>
          <w:bCs/>
          <w:kern w:val="2"/>
          <w:sz w:val="24"/>
          <w:szCs w:val="24"/>
          <w:lang w:val="en-US" w:eastAsia="zh-CN" w:bidi="ar-SA"/>
        </w:rPr>
        <w:t>下载填写并上传对应格式的在场车辆反向盘点模板。</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282190"/>
            <wp:effectExtent l="0" t="0" r="4445" b="3810"/>
            <wp:docPr id="180" name="图片 180" descr="在场数据盘点-反向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在场数据盘点-反向盘点离场"/>
                    <pic:cNvPicPr>
                      <a:picLocks noChangeAspect="1"/>
                    </pic:cNvPicPr>
                  </pic:nvPicPr>
                  <pic:blipFill>
                    <a:blip r:embed="rId222"/>
                    <a:stretch>
                      <a:fillRect/>
                    </a:stretch>
                  </pic:blipFill>
                  <pic:spPr>
                    <a:xfrm>
                      <a:off x="0" y="0"/>
                      <a:ext cx="6180455" cy="228219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上传成功后，系统显示匹配文件，查看无误后选择需要盘点的截止时间（</w:t>
      </w:r>
      <w:r>
        <w:rPr>
          <w:rFonts w:hint="eastAsia" w:ascii="微软雅黑" w:hAnsi="微软雅黑" w:eastAsia="微软雅黑" w:cs="微软雅黑"/>
          <w:b w:val="0"/>
          <w:bCs/>
          <w:kern w:val="2"/>
          <w:sz w:val="24"/>
          <w:szCs w:val="24"/>
          <w:lang w:val="zh-CN" w:eastAsia="zh-CN" w:bidi="ar-SA"/>
        </w:rPr>
        <w:t>人工盘点的时候有可能还会有车辆进场，为了避免之后进场的车辆被盘点出去，所以</w:t>
      </w:r>
      <w:r>
        <w:rPr>
          <w:rFonts w:hint="eastAsia" w:ascii="微软雅黑" w:hAnsi="微软雅黑" w:eastAsia="微软雅黑" w:cs="微软雅黑"/>
          <w:b w:val="0"/>
          <w:bCs/>
          <w:kern w:val="2"/>
          <w:sz w:val="24"/>
          <w:szCs w:val="24"/>
          <w:lang w:val="en-US" w:eastAsia="zh-CN" w:bidi="ar-SA"/>
        </w:rPr>
        <w:t>需要填写截止时间），点击确认后即可执行反向盘点的操作。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9810"/>
            <wp:effectExtent l="0" t="0" r="3175" b="8890"/>
            <wp:docPr id="181" name="图片 181" descr="在场数据盘点-反向盘点离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在场数据盘点-反向盘点离场2"/>
                    <pic:cNvPicPr>
                      <a:picLocks noChangeAspect="1"/>
                    </pic:cNvPicPr>
                  </pic:nvPicPr>
                  <pic:blipFill>
                    <a:blip r:embed="rId223"/>
                    <a:stretch>
                      <a:fillRect/>
                    </a:stretch>
                  </pic:blipFill>
                  <pic:spPr>
                    <a:xfrm>
                      <a:off x="0" y="0"/>
                      <a:ext cx="6181725" cy="2289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281555"/>
            <wp:effectExtent l="0" t="0" r="3175" b="4445"/>
            <wp:docPr id="182" name="图片 182" descr="在场数据盘点-反向盘点离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在场数据盘点-反向盘点离场3"/>
                    <pic:cNvPicPr>
                      <a:picLocks noChangeAspect="1"/>
                    </pic:cNvPicPr>
                  </pic:nvPicPr>
                  <pic:blipFill>
                    <a:blip r:embed="rId224"/>
                    <a:stretch>
                      <a:fillRect/>
                    </a:stretch>
                  </pic:blipFill>
                  <pic:spPr>
                    <a:xfrm>
                      <a:off x="0" y="0"/>
                      <a:ext cx="6181725" cy="22815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5）【导出】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同第一部分1.1导出说明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6）【车牌校正】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点击操作对象对应按钮进行车牌校正，如下图所示：</w:t>
      </w:r>
    </w:p>
    <w:p>
      <w:pPr>
        <w:widowControl w:val="0"/>
        <w:numPr>
          <w:ilvl w:val="0"/>
          <w:numId w:val="0"/>
        </w:numPr>
        <w:spacing w:line="360" w:lineRule="auto"/>
        <w:jc w:val="center"/>
      </w:pPr>
      <w:r>
        <w:drawing>
          <wp:inline distT="0" distB="0" distL="114300" distR="114300">
            <wp:extent cx="4844415" cy="1908810"/>
            <wp:effectExtent l="9525" t="9525" r="22860"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25"/>
                    <a:stretch>
                      <a:fillRect/>
                    </a:stretch>
                  </pic:blipFill>
                  <pic:spPr>
                    <a:xfrm>
                      <a:off x="0" y="0"/>
                      <a:ext cx="4844415" cy="19088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在最终车牌字段输入正确车牌信息，您可对照识别结果中的车牌识别图手动校正。在左上角勾选</w:t>
      </w:r>
      <w:r>
        <w:rPr>
          <w:rFonts w:hint="eastAsia" w:ascii="微软雅黑" w:hAnsi="微软雅黑" w:eastAsia="微软雅黑" w:cs="微软雅黑"/>
          <w:b/>
          <w:bCs w:val="0"/>
          <w:kern w:val="2"/>
          <w:sz w:val="24"/>
          <w:szCs w:val="24"/>
          <w:lang w:val="en-US" w:eastAsia="zh-CN" w:bidi="ar-SA"/>
        </w:rPr>
        <w:t>启用全键盘</w:t>
      </w:r>
      <w:r>
        <w:rPr>
          <w:rFonts w:hint="eastAsia" w:ascii="微软雅黑" w:hAnsi="微软雅黑" w:eastAsia="微软雅黑" w:cs="微软雅黑"/>
          <w:b w:val="0"/>
          <w:bCs/>
          <w:kern w:val="2"/>
          <w:sz w:val="24"/>
          <w:szCs w:val="24"/>
          <w:lang w:val="en-US" w:eastAsia="zh-CN" w:bidi="ar-SA"/>
        </w:rPr>
        <w:t>将提供鼠标点击快捷输入的校正方式。或者直接点选四种车牌类型选项使车辆归类，系统将根据选择自动给车辆分配一个类型标签，即唯一识别码。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确认校正或给车辆标签归类后，自动显示下一条待校正的车牌记录。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通过点击</w:t>
      </w:r>
      <w:r>
        <w:rPr>
          <w:rFonts w:hint="eastAsia" w:ascii="微软雅黑" w:hAnsi="微软雅黑" w:eastAsia="微软雅黑" w:cs="微软雅黑"/>
          <w:b/>
          <w:bCs w:val="0"/>
          <w:kern w:val="2"/>
          <w:sz w:val="24"/>
          <w:szCs w:val="24"/>
          <w:lang w:val="en-US" w:eastAsia="zh-CN" w:bidi="ar-SA"/>
        </w:rPr>
        <w:t>上一条/下一条</w:t>
      </w:r>
      <w:r>
        <w:rPr>
          <w:rFonts w:hint="eastAsia" w:ascii="微软雅黑" w:hAnsi="微软雅黑" w:eastAsia="微软雅黑" w:cs="微软雅黑"/>
          <w:b w:val="0"/>
          <w:bCs/>
          <w:kern w:val="2"/>
          <w:sz w:val="24"/>
          <w:szCs w:val="24"/>
          <w:lang w:val="en-US" w:eastAsia="zh-CN" w:bidi="ar-SA"/>
        </w:rPr>
        <w:t>按钮，可快速</w:t>
      </w:r>
      <w:r>
        <w:rPr>
          <w:rFonts w:hint="eastAsia" w:ascii="微软雅黑" w:hAnsi="微软雅黑" w:eastAsia="微软雅黑" w:cs="微软雅黑"/>
          <w:b w:val="0"/>
          <w:bCs/>
          <w:color w:val="2F5597" w:themeColor="accent5" w:themeShade="BF"/>
          <w:kern w:val="2"/>
          <w:sz w:val="24"/>
          <w:szCs w:val="24"/>
          <w:lang w:val="en-US" w:eastAsia="zh-CN" w:bidi="ar-SA"/>
        </w:rPr>
        <w:t>跳过/回退</w:t>
      </w:r>
      <w:r>
        <w:rPr>
          <w:rFonts w:hint="eastAsia" w:ascii="微软雅黑" w:hAnsi="微软雅黑" w:eastAsia="微软雅黑" w:cs="微软雅黑"/>
          <w:b w:val="0"/>
          <w:bCs/>
          <w:kern w:val="2"/>
          <w:sz w:val="24"/>
          <w:szCs w:val="24"/>
          <w:lang w:val="en-US" w:eastAsia="zh-CN" w:bidi="ar-SA"/>
        </w:rPr>
        <w:t>浏览车牌记录，可检查已校正车牌和未校正车牌。</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highlight w:val="lightGray"/>
          <w:lang w:val="en-US" w:eastAsia="zh-CN" w:bidi="ar-SA"/>
        </w:rPr>
      </w:pPr>
      <w:r>
        <w:rPr>
          <w:rFonts w:hint="eastAsia" w:ascii="微软雅黑" w:hAnsi="微软雅黑" w:eastAsia="微软雅黑" w:cs="微软雅黑"/>
          <w:b w:val="0"/>
          <w:bCs/>
          <w:kern w:val="2"/>
          <w:sz w:val="24"/>
          <w:szCs w:val="24"/>
          <w:highlight w:val="lightGray"/>
          <w:lang w:val="en-US" w:eastAsia="zh-CN" w:bidi="ar-SA"/>
        </w:rPr>
        <w:t>在手动输入车牌进行校正后，必须点击确认校正按钮方可保存校正信息，否则车牌并未校正。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7）【盘点离场】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对单条目执行盘点离场操作。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3" w:name="_Toc29583"/>
      <w:r>
        <w:rPr>
          <w:rFonts w:hint="eastAsia" w:ascii="黑体" w:hAnsi="黑体" w:eastAsia="黑体" w:cs="黑体"/>
          <w:sz w:val="32"/>
          <w:szCs w:val="32"/>
          <w:lang w:val="en-US" w:eastAsia="zh-CN"/>
        </w:rPr>
        <w:t>6.2操作指南</w:t>
      </w:r>
      <w:bookmarkEnd w:id="233"/>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4" w:name="_Toc12018"/>
      <w:r>
        <w:rPr>
          <w:rFonts w:hint="eastAsia" w:ascii="黑体" w:hAnsi="黑体" w:eastAsia="黑体" w:cs="黑体"/>
          <w:sz w:val="32"/>
          <w:szCs w:val="32"/>
          <w:lang w:val="en-US" w:eastAsia="zh-CN"/>
        </w:rPr>
        <w:t>6.3应用场景</w:t>
      </w:r>
      <w:bookmarkEnd w:id="234"/>
    </w:p>
    <w:p>
      <w:pPr>
        <w:widowControl w:val="0"/>
        <w:numPr>
          <w:ilvl w:val="0"/>
          <w:numId w:val="0"/>
        </w:numPr>
        <w:spacing w:line="360" w:lineRule="auto"/>
        <w:ind w:leftChars="200"/>
        <w:jc w:val="both"/>
        <w:rPr>
          <w:rFonts w:hint="eastAsia" w:ascii="黑体" w:hAnsi="黑体" w:eastAsia="黑体" w:cs="黑体"/>
          <w:sz w:val="36"/>
          <w:szCs w:val="36"/>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35" w:name="_Toc30555"/>
      <w:r>
        <w:rPr>
          <w:rFonts w:hint="eastAsia" w:ascii="黑体" w:hAnsi="黑体" w:eastAsia="黑体" w:cs="黑体"/>
          <w:sz w:val="36"/>
          <w:szCs w:val="36"/>
          <w:lang w:val="en-US" w:eastAsia="zh-CN"/>
        </w:rPr>
        <w:t>自助缴费机</w:t>
      </w:r>
      <w:bookmarkEnd w:id="23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专门负责对自助缴费机进行配置管理。作为外置独立的收费硬件，VEMS系统提供了较为完整的基础配置选项，除基本控制操作外还提供对自助缴费机的状态监控、告警等功能，同时还包括显示内容的相关设置管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自助缴费机模块包含了缴费机管理和缴费机交易流水两大功能模块。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31560" cy="2826385"/>
            <wp:effectExtent l="0" t="0" r="2540" b="5715"/>
            <wp:docPr id="183" name="图片 183" descr="E:\工作夹\AKE\2017\-产品\系统截图\VEMS\后台管理\自助缴费机-缴费机管理.png自助缴费机-缴费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E:\工作夹\AKE\2017\-产品\系统截图\VEMS\后台管理\自助缴费机-缴费机管理.png自助缴费机-缴费机管理"/>
                    <pic:cNvPicPr>
                      <a:picLocks noChangeAspect="1"/>
                    </pic:cNvPicPr>
                  </pic:nvPicPr>
                  <pic:blipFill>
                    <a:blip r:embed="rId226"/>
                    <a:srcRect/>
                    <a:stretch>
                      <a:fillRect/>
                    </a:stretch>
                  </pic:blipFill>
                  <pic:spPr>
                    <a:xfrm>
                      <a:off x="0" y="0"/>
                      <a:ext cx="6131560" cy="2826385"/>
                    </a:xfrm>
                    <a:prstGeom prst="rect">
                      <a:avLst/>
                    </a:prstGeom>
                  </pic:spPr>
                </pic:pic>
              </a:graphicData>
            </a:graphic>
          </wp:inline>
        </w:drawing>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6" w:name="_Toc4246"/>
      <w:r>
        <w:rPr>
          <w:rFonts w:hint="eastAsia" w:ascii="黑体" w:hAnsi="黑体" w:eastAsia="黑体" w:cs="黑体"/>
          <w:sz w:val="32"/>
          <w:szCs w:val="32"/>
          <w:lang w:val="en-US" w:eastAsia="zh-CN"/>
        </w:rPr>
        <w:t>7.1缴费机管理功能点说明</w:t>
      </w:r>
      <w:bookmarkEnd w:id="2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名称、状态、自检状态、纸/硬币状态、是否启用、品牌、型号、缴费机IP、缴费机端口、是否支持反向寻车、广告图片、最后清算时间、操作各项。对自助缴费的基础配置信息进行展示，提供查询管理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根据自助缴费机名称关键词搜索对应缴费机对象。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3）【启用】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勾选要启用服务的缴费机对象，点击该功能按钮，状态显示为在线，则启用成功。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4）【禁用】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勾选要禁用服务的缴费机对象，点击该功能按钮，状态显示为离线，则禁用成功。</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5）【修改管理员密码】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点击该功能按钮弹窗如下图所示，您可修改自助缴费机管理员的密码，该密码用于提取现金。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814445" cy="2099310"/>
            <wp:effectExtent l="9525" t="9525" r="24130" b="2476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27"/>
                    <a:stretch>
                      <a:fillRect/>
                    </a:stretch>
                  </pic:blipFill>
                  <pic:spPr>
                    <a:xfrm>
                      <a:off x="0" y="0"/>
                      <a:ext cx="3814445" cy="2099310"/>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6）【默认广告图片设置】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点击该功能按钮弹窗如下图所示，您可上传默认广告图片以及设置广告的停留时间。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在自助缴费机没有单独配置广告时，采取默认广告配置。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564380" cy="2637155"/>
            <wp:effectExtent l="0" t="0" r="7620" b="4445"/>
            <wp:docPr id="184" name="图片 184" descr="自助缴费机-默认广告图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自助缴费机-默认广告图片设置"/>
                    <pic:cNvPicPr>
                      <a:picLocks noChangeAspect="1"/>
                    </pic:cNvPicPr>
                  </pic:nvPicPr>
                  <pic:blipFill>
                    <a:blip r:embed="rId228"/>
                    <a:stretch>
                      <a:fillRect/>
                    </a:stretch>
                  </pic:blipFill>
                  <pic:spPr>
                    <a:xfrm>
                      <a:off x="0" y="0"/>
                      <a:ext cx="4564380" cy="26371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7）【新增】</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点击该功能按钮弹窗如下图所示，您可对新增设备的基础信息进行配置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9285" cy="2793365"/>
            <wp:effectExtent l="0" t="0" r="12065" b="6985"/>
            <wp:docPr id="54" name="图片 54" descr="G:\北北的文件袋\使用手册（中性版）\图片12.png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北北的文件袋\使用手册（中性版）\图片12.png图片12"/>
                    <pic:cNvPicPr>
                      <a:picLocks noChangeAspect="1"/>
                    </pic:cNvPicPr>
                  </pic:nvPicPr>
                  <pic:blipFill>
                    <a:blip r:embed="rId229"/>
                    <a:srcRect/>
                    <a:stretch>
                      <a:fillRect/>
                    </a:stretch>
                  </pic:blipFill>
                  <pic:spPr>
                    <a:xfrm>
                      <a:off x="0" y="0"/>
                      <a:ext cx="3169285" cy="279336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缴费机编号支持自定义的编排，在创建新缴费机设备时还可选择缴费机是否启用、初始状态。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8）【自检状态详情】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点击列表中自检状态项的蓝色字段，弹窗如下图所示，列表显示了自助缴费机各部分硬件的状态以及纸币找领器的异常代码，点击右上方错误代码说明则显示代码对应情况，可自查问题源。</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3548380" cy="2800350"/>
            <wp:effectExtent l="0" t="0" r="7620" b="6350"/>
            <wp:docPr id="187" name="图片 187" descr="E:\工作夹\AKE\2017\-产品\系统截图\VEMS\后台管理\自助缴费机-自检状态.png自助缴费机-自检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E:\工作夹\AKE\2017\-产品\系统截图\VEMS\后台管理\自助缴费机-自检状态.png自助缴费机-自检状态"/>
                    <pic:cNvPicPr>
                      <a:picLocks noChangeAspect="1"/>
                    </pic:cNvPicPr>
                  </pic:nvPicPr>
                  <pic:blipFill>
                    <a:blip r:embed="rId230"/>
                    <a:srcRect/>
                    <a:stretch>
                      <a:fillRect/>
                    </a:stretch>
                  </pic:blipFill>
                  <pic:spPr>
                    <a:xfrm>
                      <a:off x="0" y="0"/>
                      <a:ext cx="3548380" cy="2800350"/>
                    </a:xfrm>
                    <a:prstGeom prst="rect">
                      <a:avLst/>
                    </a:prstGeom>
                  </pic:spPr>
                </pic:pic>
              </a:graphicData>
            </a:graphic>
          </wp:inline>
        </w:drawing>
      </w:r>
    </w:p>
    <w:p>
      <w:pPr>
        <w:widowControl w:val="0"/>
        <w:numPr>
          <w:ilvl w:val="0"/>
          <w:numId w:val="0"/>
        </w:numPr>
        <w:spacing w:line="360" w:lineRule="auto"/>
        <w:ind w:left="425" w:leftChars="0" w:firstLine="420" w:firstLineChars="0"/>
        <w:jc w:val="both"/>
        <w:rPr>
          <w:rFonts w:hint="eastAsia"/>
          <w:lang w:val="en-US"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9）【纸/硬币状态详情】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点击列表中纸/硬币状态项的蓝色字段，弹窗如下图所示，列表展示了不同币种的各项统计信息。该信息实时更新，从每次初始化为时间起点持续统计到当前时间节点。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61410" cy="2881630"/>
            <wp:effectExtent l="0" t="0" r="8890" b="1270"/>
            <wp:docPr id="188" name="图片 188" descr="自助缴费机-纸硬币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自助缴费机-纸硬币状态"/>
                    <pic:cNvPicPr>
                      <a:picLocks noChangeAspect="1"/>
                    </pic:cNvPicPr>
                  </pic:nvPicPr>
                  <pic:blipFill>
                    <a:blip r:embed="rId231"/>
                    <a:stretch>
                      <a:fillRect/>
                    </a:stretch>
                  </pic:blipFill>
                  <pic:spPr>
                    <a:xfrm>
                      <a:off x="0" y="0"/>
                      <a:ext cx="3661410" cy="288163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10）【广告图片设置】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点击列表广告图片项点击查看字段，弹窗如下图所示，操作逻辑与默认广告图片设置相同，在两处同时配置广告时，广告图片设置的优先级更高。</w:t>
      </w:r>
    </w:p>
    <w:p>
      <w:pPr>
        <w:widowControl w:val="0"/>
        <w:numPr>
          <w:ilvl w:val="0"/>
          <w:numId w:val="0"/>
        </w:numPr>
        <w:spacing w:line="360" w:lineRule="auto"/>
        <w:jc w:val="center"/>
      </w:pPr>
      <w:r>
        <w:drawing>
          <wp:inline distT="0" distB="0" distL="114300" distR="114300">
            <wp:extent cx="3710305" cy="2268855"/>
            <wp:effectExtent l="9525" t="9525" r="13970" b="2667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32"/>
                    <a:stretch>
                      <a:fillRect/>
                    </a:stretch>
                  </pic:blipFill>
                  <pic:spPr>
                    <a:xfrm>
                      <a:off x="0" y="0"/>
                      <a:ext cx="3710305" cy="2268855"/>
                    </a:xfrm>
                    <a:prstGeom prst="rect">
                      <a:avLst/>
                    </a:prstGeom>
                    <a:noFill/>
                    <a:ln w="9525">
                      <a:solidFill>
                        <a:schemeClr val="tx1"/>
                      </a:solid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11）操作列中的【参数设置】、【清算日志】、【开门日志】、【远程录像】和【报警警日志】为预留字段，具体功能还在完善中。</w:t>
      </w: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7" w:name="_Toc1775"/>
      <w:r>
        <w:rPr>
          <w:rFonts w:hint="eastAsia" w:ascii="黑体" w:hAnsi="黑体" w:eastAsia="黑体" w:cs="黑体"/>
          <w:sz w:val="32"/>
          <w:szCs w:val="32"/>
          <w:lang w:val="en-US" w:eastAsia="zh-CN"/>
        </w:rPr>
        <w:t>7.2缴费机交易流水功能点说明</w:t>
      </w:r>
      <w:bookmarkEnd w:id="237"/>
    </w:p>
    <w:p>
      <w:pPr>
        <w:ind w:left="0" w:leftChars="0" w:firstLine="0" w:firstLineChars="0"/>
        <w:jc w:val="center"/>
        <w:rPr>
          <w:rFonts w:hint="eastAsia"/>
          <w:lang w:val="en-US" w:eastAsia="zh-CN"/>
        </w:rPr>
      </w:pPr>
      <w:r>
        <w:rPr>
          <w:rFonts w:hint="eastAsia"/>
          <w:lang w:val="en-US" w:eastAsia="zh-CN"/>
        </w:rPr>
        <w:drawing>
          <wp:inline distT="0" distB="0" distL="114300" distR="114300">
            <wp:extent cx="6181725" cy="2849245"/>
            <wp:effectExtent l="0" t="0" r="3175" b="8255"/>
            <wp:docPr id="259" name="图片 259" descr="自助缴费机-缴费机交易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自助缴费机-缴费机交易流水"/>
                    <pic:cNvPicPr>
                      <a:picLocks noChangeAspect="1"/>
                    </pic:cNvPicPr>
                  </pic:nvPicPr>
                  <pic:blipFill>
                    <a:blip r:embed="rId2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1）【列表】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页面列表每行条目分别包括停车场、缴费机名称、车牌号、卡/票号、发起交易时间、支付订单号、支付时间、支付金额、缴付金额、找零金额、是否找零失败、应退金额、同步时间和操作各项。操作-交易详情可查看每条缴费机交易流水的缴付找零金额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2）【搜索】</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根据停车场名称、缴费机名称、车牌/卡票号、是否找零失败等关键词搜索对应的缴费机交易流水。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3）【交易详情】</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点击操作-交易详情，可查看该条交易流水的缴付找零金额详情，包括车主缴付和缴费机的找零详情。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86250" cy="2133600"/>
            <wp:effectExtent l="0" t="0" r="6350" b="0"/>
            <wp:docPr id="260" name="图片 260" descr="自助缴费机-缴费机交易流水-交易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自助缴费机-缴费机交易流水-交易详情"/>
                    <pic:cNvPicPr>
                      <a:picLocks noChangeAspect="1"/>
                    </pic:cNvPicPr>
                  </pic:nvPicPr>
                  <pic:blipFill>
                    <a:blip r:embed="rId234"/>
                    <a:stretch>
                      <a:fillRect/>
                    </a:stretch>
                  </pic:blipFill>
                  <pic:spPr>
                    <a:xfrm>
                      <a:off x="0" y="0"/>
                      <a:ext cx="4286250" cy="21336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8" w:name="_Toc20856"/>
      <w:r>
        <w:rPr>
          <w:rFonts w:hint="eastAsia" w:ascii="黑体" w:hAnsi="黑体" w:eastAsia="黑体" w:cs="黑体"/>
          <w:sz w:val="32"/>
          <w:szCs w:val="32"/>
          <w:lang w:val="en-US" w:eastAsia="zh-CN"/>
        </w:rPr>
        <w:t>7.3操作指南</w:t>
      </w:r>
      <w:bookmarkEnd w:id="238"/>
    </w:p>
    <w:p>
      <w:pPr>
        <w:widowControl w:val="0"/>
        <w:numPr>
          <w:ilvl w:val="0"/>
          <w:numId w:val="0"/>
        </w:numPr>
        <w:spacing w:line="360" w:lineRule="auto"/>
        <w:jc w:val="both"/>
        <w:outlineLvl w:val="2"/>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 xml:space="preserve">   </w:t>
      </w:r>
      <w:bookmarkStart w:id="239" w:name="_Toc19983"/>
      <w:r>
        <w:rPr>
          <w:rFonts w:hint="eastAsia" w:ascii="黑体" w:hAnsi="黑体" w:eastAsia="黑体" w:cs="黑体"/>
          <w:sz w:val="32"/>
          <w:szCs w:val="32"/>
          <w:lang w:val="en-US" w:eastAsia="zh-CN"/>
        </w:rPr>
        <w:t>7.4应用场景</w:t>
      </w:r>
      <w:bookmarkEnd w:id="239"/>
    </w:p>
    <w:p>
      <w:pPr>
        <w:rPr>
          <w:rFonts w:hint="eastAsia"/>
          <w:lang w:val="en-US" w:eastAsia="zh-CN"/>
        </w:rPr>
      </w:pPr>
    </w:p>
    <w:p>
      <w:pPr>
        <w:widowControl w:val="0"/>
        <w:numPr>
          <w:ilvl w:val="0"/>
          <w:numId w:val="23"/>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0" w:name="_Toc21732"/>
      <w:r>
        <w:rPr>
          <w:rFonts w:hint="eastAsia" w:ascii="黑体" w:hAnsi="黑体" w:eastAsia="黑体" w:cs="黑体"/>
          <w:sz w:val="36"/>
          <w:szCs w:val="36"/>
          <w:lang w:val="en-US" w:eastAsia="zh-CN"/>
        </w:rPr>
        <w:t>个性化开关配置</w:t>
      </w:r>
      <w:bookmarkEnd w:id="24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功能模块主要利用场景为某些停车场存在某些个性化需求，比如开通/续费/退款VIP票时需要打印收款凭证/退款凭证，但是这个功能并非每个停车场都需要，那么VEMS系统实现该个性化需求后，停车场可在这个模块中选择是否启用个性化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89" name="图片 189" descr="个性化开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个性化开关配置"/>
                    <pic:cNvPicPr>
                      <a:picLocks noChangeAspect="1"/>
                    </pic:cNvPicPr>
                  </pic:nvPicPr>
                  <pic:blipFill>
                    <a:blip r:embed="rId2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Arial" w:hAnsi="Arial" w:eastAsia="微软雅黑" w:cstheme="minorBidi"/>
          <w:b w:val="0"/>
          <w:bCs/>
          <w:kern w:val="2"/>
          <w:sz w:val="36"/>
          <w:szCs w:val="36"/>
          <w:lang w:val="en-US" w:eastAsia="zh-CN" w:bidi="ar-SA"/>
        </w:rPr>
      </w:pPr>
    </w:p>
    <w:p>
      <w:pPr>
        <w:widowControl w:val="0"/>
        <w:numPr>
          <w:ilvl w:val="0"/>
          <w:numId w:val="3"/>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41" w:name="_Toc22282"/>
      <w:r>
        <w:rPr>
          <w:rFonts w:hint="eastAsia" w:ascii="Arial" w:hAnsi="Arial" w:eastAsia="微软雅黑" w:cstheme="minorBidi"/>
          <w:b w:val="0"/>
          <w:bCs/>
          <w:kern w:val="2"/>
          <w:sz w:val="36"/>
          <w:szCs w:val="36"/>
          <w:lang w:val="en-US" w:eastAsia="zh-CN" w:bidi="ar-SA"/>
        </w:rPr>
        <w:t>一体机配置</w:t>
      </w:r>
      <w:bookmarkEnd w:id="24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一体机配置模块包含了摄像机、转换板、显示屏、语音板、卡票机、主控板、一体机服务、显示及语言、配置下发各子功能模块。</w:t>
      </w: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2" w:name="_Toc10068"/>
      <w:r>
        <w:rPr>
          <w:rFonts w:hint="eastAsia" w:ascii="黑体" w:hAnsi="黑体" w:eastAsia="黑体" w:cs="黑体"/>
          <w:sz w:val="36"/>
          <w:szCs w:val="36"/>
          <w:lang w:val="en-US" w:eastAsia="zh-CN"/>
        </w:rPr>
        <w:t>摄像机</w:t>
      </w:r>
      <w:bookmarkEnd w:id="24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此为物理一体机摄像机部分的控制管理模块，能对摄像机能进行基本的新增/编辑配置、启/禁用操作。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597785"/>
            <wp:effectExtent l="0" t="0" r="6350" b="5715"/>
            <wp:docPr id="116" name="图片 116" descr="摄像机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摄像机模块"/>
                    <pic:cNvPicPr>
                      <a:picLocks noChangeAspect="1"/>
                    </pic:cNvPicPr>
                  </pic:nvPicPr>
                  <pic:blipFill>
                    <a:blip r:embed="rId236"/>
                    <a:stretch>
                      <a:fillRect/>
                    </a:stretch>
                  </pic:blipFill>
                  <pic:spPr>
                    <a:xfrm>
                      <a:off x="0" y="0"/>
                      <a:ext cx="6178550" cy="2597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在摄像机模块中您可以通过【新增摄像机】来添加并配置新设备，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40635" cy="2680335"/>
            <wp:effectExtent l="0" t="0" r="12065" b="12065"/>
            <wp:docPr id="118" name="图片 118" descr="新增摄像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新增摄像机"/>
                    <pic:cNvPicPr>
                      <a:picLocks noChangeAspect="1"/>
                    </pic:cNvPicPr>
                  </pic:nvPicPr>
                  <pic:blipFill>
                    <a:blip r:embed="rId237"/>
                    <a:stretch>
                      <a:fillRect/>
                    </a:stretch>
                  </pic:blipFill>
                  <pic:spPr>
                    <a:xfrm>
                      <a:off x="0" y="0"/>
                      <a:ext cx="2540635" cy="26803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在新增/编辑摄像机的配置项中，“是否控闸”指的是摄像机抓拍识别结果是否直接影响道闸的开关。开启</w:t>
      </w:r>
      <w:r>
        <w:rPr>
          <w:rFonts w:hint="eastAsia" w:ascii="微软雅黑" w:hAnsi="微软雅黑" w:eastAsia="微软雅黑" w:cs="微软雅黑"/>
          <w:b w:val="0"/>
          <w:bCs/>
          <w:kern w:val="2"/>
          <w:sz w:val="24"/>
          <w:szCs w:val="24"/>
          <w:lang w:val="zh-CN" w:eastAsia="zh-CN" w:bidi="ar-SA"/>
        </w:rPr>
        <w:t>了摄像</w:t>
      </w:r>
      <w:r>
        <w:rPr>
          <w:rFonts w:hint="eastAsia" w:ascii="微软雅黑" w:hAnsi="微软雅黑" w:eastAsia="微软雅黑" w:cs="微软雅黑"/>
          <w:b w:val="0"/>
          <w:bCs/>
          <w:kern w:val="2"/>
          <w:sz w:val="24"/>
          <w:szCs w:val="24"/>
          <w:lang w:val="en-US" w:eastAsia="zh-CN" w:bidi="ar-SA"/>
        </w:rPr>
        <w:t>机</w:t>
      </w:r>
      <w:r>
        <w:rPr>
          <w:rFonts w:hint="eastAsia" w:ascii="微软雅黑" w:hAnsi="微软雅黑" w:eastAsia="微软雅黑" w:cs="微软雅黑"/>
          <w:b w:val="0"/>
          <w:bCs/>
          <w:kern w:val="2"/>
          <w:sz w:val="24"/>
          <w:szCs w:val="24"/>
          <w:lang w:val="zh-CN" w:eastAsia="zh-CN" w:bidi="ar-SA"/>
        </w:rPr>
        <w:t>控闸，</w:t>
      </w:r>
      <w:r>
        <w:rPr>
          <w:rFonts w:hint="eastAsia" w:ascii="微软雅黑" w:hAnsi="微软雅黑" w:eastAsia="微软雅黑" w:cs="微软雅黑"/>
          <w:b w:val="0"/>
          <w:bCs/>
          <w:kern w:val="2"/>
          <w:sz w:val="24"/>
          <w:szCs w:val="24"/>
          <w:lang w:val="en-US" w:eastAsia="zh-CN" w:bidi="ar-SA"/>
        </w:rPr>
        <w:t>这之后开通的所有关联了这个通道的</w:t>
      </w:r>
      <w:r>
        <w:rPr>
          <w:rFonts w:hint="eastAsia" w:ascii="微软雅黑" w:hAnsi="微软雅黑" w:eastAsia="微软雅黑" w:cs="微软雅黑"/>
          <w:b w:val="0"/>
          <w:bCs/>
          <w:kern w:val="2"/>
          <w:sz w:val="24"/>
          <w:szCs w:val="24"/>
          <w:lang w:val="zh-CN" w:eastAsia="zh-CN" w:bidi="ar-SA"/>
        </w:rPr>
        <w:t>VIP票（“</w:t>
      </w:r>
      <w:r>
        <w:rPr>
          <w:rFonts w:hint="eastAsia" w:ascii="微软雅黑" w:hAnsi="微软雅黑" w:eastAsia="微软雅黑" w:cs="微软雅黑"/>
          <w:b w:val="0"/>
          <w:bCs/>
          <w:kern w:val="2"/>
          <w:sz w:val="24"/>
          <w:szCs w:val="24"/>
          <w:lang w:val="en-US" w:eastAsia="zh-CN" w:bidi="ar-SA"/>
        </w:rPr>
        <w:t>同步VIP</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会将之前开通的关联这个通道的所有VIP票</w:t>
      </w:r>
      <w:r>
        <w:rPr>
          <w:rFonts w:hint="eastAsia" w:ascii="微软雅黑" w:hAnsi="微软雅黑" w:eastAsia="微软雅黑" w:cs="微软雅黑"/>
          <w:b w:val="0"/>
          <w:bCs/>
          <w:kern w:val="2"/>
          <w:sz w:val="24"/>
          <w:szCs w:val="24"/>
          <w:lang w:val="zh-CN" w:eastAsia="zh-CN" w:bidi="ar-SA"/>
        </w:rPr>
        <w:t>）</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直接发到摄像枪</w:t>
      </w:r>
      <w:r>
        <w:rPr>
          <w:rFonts w:hint="eastAsia" w:ascii="微软雅黑" w:hAnsi="微软雅黑" w:eastAsia="微软雅黑" w:cs="微软雅黑"/>
          <w:b w:val="0"/>
          <w:bCs/>
          <w:kern w:val="2"/>
          <w:sz w:val="24"/>
          <w:szCs w:val="24"/>
          <w:lang w:val="en-US" w:eastAsia="zh-CN" w:bidi="ar-SA"/>
        </w:rPr>
        <w:t>的</w:t>
      </w:r>
      <w:r>
        <w:rPr>
          <w:rFonts w:hint="eastAsia" w:ascii="微软雅黑" w:hAnsi="微软雅黑" w:eastAsia="微软雅黑" w:cs="微软雅黑"/>
          <w:b w:val="0"/>
          <w:bCs/>
          <w:kern w:val="2"/>
          <w:sz w:val="24"/>
          <w:szCs w:val="24"/>
          <w:lang w:val="zh-CN" w:eastAsia="zh-CN" w:bidi="ar-SA"/>
        </w:rPr>
        <w:t>白名单里，</w:t>
      </w:r>
      <w:r>
        <w:rPr>
          <w:rFonts w:hint="eastAsia" w:ascii="微软雅黑" w:hAnsi="微软雅黑" w:eastAsia="微软雅黑" w:cs="微软雅黑"/>
          <w:b w:val="0"/>
          <w:bCs/>
          <w:kern w:val="2"/>
          <w:sz w:val="24"/>
          <w:szCs w:val="24"/>
          <w:lang w:val="en-US" w:eastAsia="zh-CN" w:bidi="ar-SA"/>
        </w:rPr>
        <w:t>当</w:t>
      </w:r>
      <w:r>
        <w:rPr>
          <w:rFonts w:hint="eastAsia" w:ascii="微软雅黑" w:hAnsi="微软雅黑" w:eastAsia="微软雅黑" w:cs="微软雅黑"/>
          <w:b w:val="0"/>
          <w:bCs/>
          <w:kern w:val="2"/>
          <w:sz w:val="24"/>
          <w:szCs w:val="24"/>
          <w:lang w:val="zh-CN" w:eastAsia="zh-CN" w:bidi="ar-SA"/>
        </w:rPr>
        <w:t>这类VIP车进场</w:t>
      </w:r>
      <w:r>
        <w:rPr>
          <w:rFonts w:hint="eastAsia" w:ascii="微软雅黑" w:hAnsi="微软雅黑" w:eastAsia="微软雅黑" w:cs="微软雅黑"/>
          <w:b w:val="0"/>
          <w:bCs/>
          <w:kern w:val="2"/>
          <w:sz w:val="24"/>
          <w:szCs w:val="24"/>
          <w:lang w:val="en-US" w:eastAsia="zh-CN" w:bidi="ar-SA"/>
        </w:rPr>
        <w:t>时，</w:t>
      </w:r>
      <w:r>
        <w:rPr>
          <w:rFonts w:hint="eastAsia" w:ascii="微软雅黑" w:hAnsi="微软雅黑" w:eastAsia="微软雅黑" w:cs="微软雅黑"/>
          <w:b w:val="0"/>
          <w:bCs/>
          <w:kern w:val="2"/>
          <w:sz w:val="24"/>
          <w:szCs w:val="24"/>
          <w:lang w:val="zh-CN" w:eastAsia="zh-CN" w:bidi="ar-SA"/>
        </w:rPr>
        <w:t>摄像机抓拍</w:t>
      </w:r>
      <w:r>
        <w:rPr>
          <w:rFonts w:hint="eastAsia" w:ascii="微软雅黑" w:hAnsi="微软雅黑" w:eastAsia="微软雅黑" w:cs="微软雅黑"/>
          <w:b w:val="0"/>
          <w:bCs/>
          <w:kern w:val="2"/>
          <w:sz w:val="24"/>
          <w:szCs w:val="24"/>
          <w:lang w:val="en-US" w:eastAsia="zh-CN" w:bidi="ar-SA"/>
        </w:rPr>
        <w:t>识别到</w:t>
      </w:r>
      <w:r>
        <w:rPr>
          <w:rFonts w:hint="eastAsia" w:ascii="微软雅黑" w:hAnsi="微软雅黑" w:eastAsia="微软雅黑" w:cs="微软雅黑"/>
          <w:b w:val="0"/>
          <w:bCs/>
          <w:kern w:val="2"/>
          <w:sz w:val="24"/>
          <w:szCs w:val="24"/>
          <w:lang w:val="zh-CN" w:eastAsia="zh-CN" w:bidi="ar-SA"/>
        </w:rPr>
        <w:t>白名单车辆</w:t>
      </w:r>
      <w:r>
        <w:rPr>
          <w:rFonts w:hint="eastAsia" w:ascii="微软雅黑" w:hAnsi="微软雅黑" w:eastAsia="微软雅黑" w:cs="微软雅黑"/>
          <w:b w:val="0"/>
          <w:bCs/>
          <w:kern w:val="2"/>
          <w:sz w:val="24"/>
          <w:szCs w:val="24"/>
          <w:lang w:val="en-US" w:eastAsia="zh-CN" w:bidi="ar-SA"/>
        </w:rPr>
        <w:t>将</w:t>
      </w:r>
      <w:r>
        <w:rPr>
          <w:rFonts w:hint="eastAsia" w:ascii="微软雅黑" w:hAnsi="微软雅黑" w:eastAsia="微软雅黑" w:cs="微软雅黑"/>
          <w:b w:val="0"/>
          <w:bCs/>
          <w:kern w:val="2"/>
          <w:sz w:val="24"/>
          <w:szCs w:val="24"/>
          <w:lang w:val="zh-CN" w:eastAsia="zh-CN" w:bidi="ar-SA"/>
        </w:rPr>
        <w:t>直接开闸放行，不需要通过一体机。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勾选摄像机对象，点击启用/禁用按钮，可使配置好的摄像机设备生效或失效。</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操作对象点击【编辑】还能重新编辑摄像机设置，点击【删除】则移除该设备。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3" w:name="_Toc8755"/>
      <w:r>
        <w:rPr>
          <w:rFonts w:hint="eastAsia" w:ascii="黑体" w:hAnsi="黑体" w:eastAsia="黑体" w:cs="黑体"/>
          <w:sz w:val="36"/>
          <w:szCs w:val="36"/>
          <w:lang w:val="en-US" w:eastAsia="zh-CN"/>
        </w:rPr>
        <w:t>转换板</w:t>
      </w:r>
      <w:bookmarkEnd w:id="24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此为物理一体机转换板部分的控制管理模块，能对转换板能进行基本的配置操作。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2420"/>
            <wp:effectExtent l="0" t="0" r="6350" b="5080"/>
            <wp:docPr id="152" name="图片 152" descr="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转换版"/>
                    <pic:cNvPicPr>
                      <a:picLocks noChangeAspect="1"/>
                    </pic:cNvPicPr>
                  </pic:nvPicPr>
                  <pic:blipFill>
                    <a:blip r:embed="rId238"/>
                    <a:stretch>
                      <a:fillRect/>
                    </a:stretch>
                  </pic:blipFill>
                  <pic:spPr>
                    <a:xfrm>
                      <a:off x="0" y="0"/>
                      <a:ext cx="6178550" cy="28524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在转换板模块中您可以通过【新增转换板】来添加并配置新设备。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77135" cy="2595880"/>
            <wp:effectExtent l="0" t="0" r="12065" b="7620"/>
            <wp:docPr id="8" name="图片 8" descr="转换版-新增转换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转换版-新增转换版"/>
                    <pic:cNvPicPr>
                      <a:picLocks noChangeAspect="1"/>
                    </pic:cNvPicPr>
                  </pic:nvPicPr>
                  <pic:blipFill>
                    <a:blip r:embed="rId239"/>
                    <a:stretch>
                      <a:fillRect/>
                    </a:stretch>
                  </pic:blipFill>
                  <pic:spPr>
                    <a:xfrm>
                      <a:off x="0" y="0"/>
                      <a:ext cx="2477135" cy="25958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操作对象点击【编辑】还能重新编辑转换板设置，点击【删除】则移除该设备。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4" w:name="_Toc24203"/>
      <w:r>
        <w:rPr>
          <w:rFonts w:hint="eastAsia" w:ascii="黑体" w:hAnsi="黑体" w:eastAsia="黑体" w:cs="黑体"/>
          <w:sz w:val="36"/>
          <w:szCs w:val="36"/>
          <w:lang w:val="en-US" w:eastAsia="zh-CN"/>
        </w:rPr>
        <w:t>显示屏</w:t>
      </w:r>
      <w:bookmarkEnd w:id="24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此为物理一体机显示屏部分的控制管理模块，能对显示屏能进行基本的配置操作。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1" name="图片 151" descr="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显示屏"/>
                    <pic:cNvPicPr>
                      <a:picLocks noChangeAspect="1"/>
                    </pic:cNvPicPr>
                  </pic:nvPicPr>
                  <pic:blipFill>
                    <a:blip r:embed="rId240"/>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在显示屏模块中您可以通过【新增显示屏】来添加并配置新设备。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42235" cy="3291205"/>
            <wp:effectExtent l="0" t="0" r="12065" b="10795"/>
            <wp:docPr id="112" name="图片 112" descr="显示屏-新增显示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显示屏-新增显示屏"/>
                    <pic:cNvPicPr>
                      <a:picLocks noChangeAspect="1"/>
                    </pic:cNvPicPr>
                  </pic:nvPicPr>
                  <pic:blipFill>
                    <a:blip r:embed="rId241"/>
                    <a:stretch>
                      <a:fillRect/>
                    </a:stretch>
                  </pic:blipFill>
                  <pic:spPr>
                    <a:xfrm>
                      <a:off x="0" y="0"/>
                      <a:ext cx="2642235" cy="3291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操作对象点击【编辑】还能重新编辑显示屏设置，点击【删除】则移除该设备。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5" w:name="_Toc4629"/>
      <w:r>
        <w:rPr>
          <w:rFonts w:hint="eastAsia" w:ascii="黑体" w:hAnsi="黑体" w:eastAsia="黑体" w:cs="黑体"/>
          <w:sz w:val="36"/>
          <w:szCs w:val="36"/>
          <w:lang w:val="en-US" w:eastAsia="zh-CN"/>
        </w:rPr>
        <w:t>语音板</w:t>
      </w:r>
      <w:bookmarkEnd w:id="24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此为物理一体机语音板部分的控制管理模块，能对语音板能进行基本的配置操作。</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46070"/>
            <wp:effectExtent l="0" t="0" r="6350" b="11430"/>
            <wp:docPr id="150" name="图片 150" descr="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语音板"/>
                    <pic:cNvPicPr>
                      <a:picLocks noChangeAspect="1"/>
                    </pic:cNvPicPr>
                  </pic:nvPicPr>
                  <pic:blipFill>
                    <a:blip r:embed="rId242"/>
                    <a:stretch>
                      <a:fillRect/>
                    </a:stretch>
                  </pic:blipFill>
                  <pic:spPr>
                    <a:xfrm>
                      <a:off x="0" y="0"/>
                      <a:ext cx="6178550" cy="28460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在语音板模块中您可以通过【新增语音板】来添加并配置新设备。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96185" cy="2621280"/>
            <wp:effectExtent l="0" t="0" r="5715" b="7620"/>
            <wp:docPr id="232" name="图片 232" descr="语音板-新增语音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语音板-新增语音板"/>
                    <pic:cNvPicPr>
                      <a:picLocks noChangeAspect="1"/>
                    </pic:cNvPicPr>
                  </pic:nvPicPr>
                  <pic:blipFill>
                    <a:blip r:embed="rId243"/>
                    <a:stretch>
                      <a:fillRect/>
                    </a:stretch>
                  </pic:blipFill>
                  <pic:spPr>
                    <a:xfrm>
                      <a:off x="0" y="0"/>
                      <a:ext cx="2496185" cy="2621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操作对象点击【编辑】还能重新编辑语音板设置，点击【删除】则移除该设备。</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6" w:name="_Toc12150"/>
      <w:r>
        <w:rPr>
          <w:rFonts w:hint="eastAsia" w:ascii="黑体" w:hAnsi="黑体" w:eastAsia="黑体" w:cs="黑体"/>
          <w:sz w:val="36"/>
          <w:szCs w:val="36"/>
          <w:lang w:val="en-US" w:eastAsia="zh-CN"/>
        </w:rPr>
        <w:t>卡票机</w:t>
      </w:r>
      <w:bookmarkEnd w:id="24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此为物理一体机卡票机部分的控制管理模块，能对卡票机能进行基本的配置操作。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6545"/>
            <wp:effectExtent l="0" t="0" r="6350" b="8255"/>
            <wp:docPr id="149" name="图片 149" descr="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卡票机"/>
                    <pic:cNvPicPr>
                      <a:picLocks noChangeAspect="1"/>
                    </pic:cNvPicPr>
                  </pic:nvPicPr>
                  <pic:blipFill>
                    <a:blip r:embed="rId244"/>
                    <a:stretch>
                      <a:fillRect/>
                    </a:stretch>
                  </pic:blipFill>
                  <pic:spPr>
                    <a:xfrm>
                      <a:off x="0" y="0"/>
                      <a:ext cx="6178550" cy="28365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在卡票机模块中您可以通过【新增卡票机】来添加并配置新设备。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6020" cy="2584450"/>
            <wp:effectExtent l="0" t="0" r="5080" b="6350"/>
            <wp:docPr id="234" name="图片 234" descr="卡票机-新增卡票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卡票机-新增卡票机"/>
                    <pic:cNvPicPr>
                      <a:picLocks noChangeAspect="1"/>
                    </pic:cNvPicPr>
                  </pic:nvPicPr>
                  <pic:blipFill>
                    <a:blip r:embed="rId245"/>
                    <a:stretch>
                      <a:fillRect/>
                    </a:stretch>
                  </pic:blipFill>
                  <pic:spPr>
                    <a:xfrm>
                      <a:off x="0" y="0"/>
                      <a:ext cx="2446020" cy="25844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操作对象点击【编辑】还能重新编辑卡票机设置，点击【删除】则移除该设备。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7" w:name="_Toc6728"/>
      <w:r>
        <w:rPr>
          <w:rFonts w:hint="eastAsia" w:ascii="黑体" w:hAnsi="黑体" w:eastAsia="黑体" w:cs="黑体"/>
          <w:sz w:val="36"/>
          <w:szCs w:val="36"/>
          <w:lang w:val="en-US" w:eastAsia="zh-CN"/>
        </w:rPr>
        <w:t>主控板</w:t>
      </w:r>
      <w:bookmarkEnd w:id="24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此为物理一体机主控板部分的控制管理模块，能对主控板能进行基本的配置操作。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一个主控板可绑定多个通道，一个通道只能绑定在一个主控板上</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58770"/>
            <wp:effectExtent l="0" t="0" r="6350" b="11430"/>
            <wp:docPr id="148" name="图片 148" descr="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主控板"/>
                    <pic:cNvPicPr>
                      <a:picLocks noChangeAspect="1"/>
                    </pic:cNvPicPr>
                  </pic:nvPicPr>
                  <pic:blipFill>
                    <a:blip r:embed="rId246"/>
                    <a:stretch>
                      <a:fillRect/>
                    </a:stretch>
                  </pic:blipFill>
                  <pic:spPr>
                    <a:xfrm>
                      <a:off x="0" y="0"/>
                      <a:ext cx="6178550" cy="28587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在主控板模块中您可以通过【新增主控板】来添加并配置新设备。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21255" cy="3014345"/>
            <wp:effectExtent l="0" t="0" r="4445" b="8255"/>
            <wp:docPr id="236" name="图片 236" descr="主控板-新增主控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主控板-新增主控板"/>
                    <pic:cNvPicPr>
                      <a:picLocks noChangeAspect="1"/>
                    </pic:cNvPicPr>
                  </pic:nvPicPr>
                  <pic:blipFill>
                    <a:blip r:embed="rId247"/>
                    <a:stretch>
                      <a:fillRect/>
                    </a:stretch>
                  </pic:blipFill>
                  <pic:spPr>
                    <a:xfrm>
                      <a:off x="0" y="0"/>
                      <a:ext cx="2421255" cy="30143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操作对象点击【编辑】还能重新编辑主控板设置，点击【删除】则移除该设备。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另外，还可以为主控板添加备用地址。</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06370" cy="2507615"/>
            <wp:effectExtent l="0" t="0" r="11430" b="6985"/>
            <wp:docPr id="237" name="图片 237" descr="主控板-备用地址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主控板-备用地址设置"/>
                    <pic:cNvPicPr>
                      <a:picLocks noChangeAspect="1"/>
                    </pic:cNvPicPr>
                  </pic:nvPicPr>
                  <pic:blipFill>
                    <a:blip r:embed="rId248"/>
                    <a:stretch>
                      <a:fillRect/>
                    </a:stretch>
                  </pic:blipFill>
                  <pic:spPr>
                    <a:xfrm>
                      <a:off x="0" y="0"/>
                      <a:ext cx="2706370" cy="250761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8" w:name="_Toc4128"/>
      <w:r>
        <w:rPr>
          <w:rFonts w:hint="eastAsia" w:ascii="黑体" w:hAnsi="黑体" w:eastAsia="黑体" w:cs="黑体"/>
          <w:sz w:val="36"/>
          <w:szCs w:val="36"/>
          <w:lang w:val="en-US" w:eastAsia="zh-CN"/>
        </w:rPr>
        <w:t>一体机服务</w:t>
      </w:r>
      <w:bookmarkEnd w:id="24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一体机服务主要是用于VEMS后台与一体机通信，分为</w:t>
      </w:r>
      <w:r>
        <w:rPr>
          <w:rFonts w:hint="eastAsia" w:ascii="微软雅黑" w:hAnsi="微软雅黑" w:eastAsia="微软雅黑" w:cs="微软雅黑"/>
          <w:b w:val="0"/>
          <w:bCs/>
          <w:kern w:val="2"/>
          <w:sz w:val="24"/>
          <w:szCs w:val="24"/>
          <w:lang w:val="en-US" w:eastAsia="zh-CN" w:bidi="ar-SA"/>
        </w:rPr>
        <w:t>五</w:t>
      </w:r>
      <w:r>
        <w:rPr>
          <w:rFonts w:hint="eastAsia" w:ascii="微软雅黑" w:hAnsi="微软雅黑" w:eastAsia="微软雅黑" w:cs="微软雅黑"/>
          <w:b w:val="0"/>
          <w:bCs/>
          <w:kern w:val="2"/>
          <w:sz w:val="24"/>
          <w:szCs w:val="24"/>
          <w:lang w:val="zh-CN" w:eastAsia="zh-CN" w:bidi="ar-SA"/>
        </w:rPr>
        <w:t>种类型：业务服务器、运维服务器、计费服务器、主动优惠服务器</w:t>
      </w:r>
      <w:r>
        <w:rPr>
          <w:rFonts w:hint="eastAsia" w:ascii="微软雅黑" w:hAnsi="微软雅黑" w:eastAsia="微软雅黑" w:cs="微软雅黑"/>
          <w:b w:val="0"/>
          <w:bCs/>
          <w:kern w:val="2"/>
          <w:sz w:val="24"/>
          <w:szCs w:val="24"/>
          <w:lang w:val="en-US" w:eastAsia="zh-CN" w:bidi="ar-SA"/>
        </w:rPr>
        <w:t>和被动优惠服务器</w:t>
      </w:r>
      <w:r>
        <w:rPr>
          <w:rFonts w:hint="eastAsia" w:ascii="微软雅黑" w:hAnsi="微软雅黑" w:eastAsia="微软雅黑" w:cs="微软雅黑"/>
          <w:b w:val="0"/>
          <w:bCs/>
          <w:kern w:val="2"/>
          <w:sz w:val="24"/>
          <w:szCs w:val="24"/>
          <w:lang w:val="zh-CN"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业务服务器：主要处理业务数据，如一体机进出场上报、VIP票同步、收费员同步等；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运维服务器：</w:t>
      </w:r>
      <w:r>
        <w:rPr>
          <w:rFonts w:hint="eastAsia" w:ascii="微软雅黑" w:hAnsi="微软雅黑" w:eastAsia="微软雅黑" w:cs="微软雅黑"/>
          <w:b w:val="0"/>
          <w:bCs/>
          <w:kern w:val="2"/>
          <w:sz w:val="24"/>
          <w:szCs w:val="24"/>
          <w:lang w:val="en-US" w:eastAsia="zh-CN" w:bidi="ar-SA"/>
        </w:rPr>
        <w:t>当前</w:t>
      </w:r>
      <w:r>
        <w:rPr>
          <w:rFonts w:hint="eastAsia" w:ascii="微软雅黑" w:hAnsi="微软雅黑" w:eastAsia="微软雅黑" w:cs="微软雅黑"/>
          <w:b w:val="0"/>
          <w:bCs/>
          <w:kern w:val="2"/>
          <w:sz w:val="24"/>
          <w:szCs w:val="24"/>
          <w:lang w:val="zh-CN" w:eastAsia="zh-CN" w:bidi="ar-SA"/>
        </w:rPr>
        <w:t>暂时没有使用；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计费服务器：主要处理有关计费的数据，如计算停车费用并上报等；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zh-CN" w:eastAsia="zh-CN" w:bidi="ar-SA"/>
        </w:rPr>
      </w:pPr>
      <w:r>
        <w:rPr>
          <w:rFonts w:hint="eastAsia" w:ascii="微软雅黑" w:hAnsi="微软雅黑" w:eastAsia="微软雅黑" w:cs="微软雅黑"/>
          <w:b w:val="0"/>
          <w:bCs/>
          <w:kern w:val="2"/>
          <w:sz w:val="24"/>
          <w:szCs w:val="24"/>
          <w:lang w:val="zh-CN" w:eastAsia="zh-CN" w:bidi="ar-SA"/>
        </w:rPr>
        <w:t>主动优惠服务器：主要处理优惠</w:t>
      </w:r>
      <w:r>
        <w:rPr>
          <w:rFonts w:hint="eastAsia" w:ascii="微软雅黑" w:hAnsi="微软雅黑" w:eastAsia="微软雅黑" w:cs="微软雅黑"/>
          <w:b w:val="0"/>
          <w:bCs/>
          <w:kern w:val="2"/>
          <w:sz w:val="24"/>
          <w:szCs w:val="24"/>
          <w:lang w:val="en-US" w:eastAsia="zh-CN" w:bidi="ar-SA"/>
        </w:rPr>
        <w:t>相关</w:t>
      </w:r>
      <w:r>
        <w:rPr>
          <w:rFonts w:hint="eastAsia" w:ascii="微软雅黑" w:hAnsi="微软雅黑" w:eastAsia="微软雅黑" w:cs="微软雅黑"/>
          <w:b w:val="0"/>
          <w:bCs/>
          <w:kern w:val="2"/>
          <w:sz w:val="24"/>
          <w:szCs w:val="24"/>
          <w:lang w:val="zh-CN" w:eastAsia="zh-CN" w:bidi="ar-SA"/>
        </w:rPr>
        <w:t>的数据，如一体机向管理端请求优惠等；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被动优惠服务器：当前暂时没有使用。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9720"/>
            <wp:effectExtent l="0" t="0" r="6350" b="5080"/>
            <wp:docPr id="147" name="图片 147" descr="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一体机服务"/>
                    <pic:cNvPicPr>
                      <a:picLocks noChangeAspect="1"/>
                    </pic:cNvPicPr>
                  </pic:nvPicPr>
                  <pic:blipFill>
                    <a:blip r:embed="rId249"/>
                    <a:stretch>
                      <a:fillRect/>
                    </a:stretch>
                  </pic:blipFill>
                  <pic:spPr>
                    <a:xfrm>
                      <a:off x="0" y="0"/>
                      <a:ext cx="6178550" cy="28397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在一体机服务模块中您可以通过【新增一体机服务】来添加并配置新的服务。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749550" cy="4394835"/>
            <wp:effectExtent l="0" t="0" r="6350" b="12065"/>
            <wp:docPr id="239" name="图片 239" descr="一体机服务-新增一体机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一体机服务-新增一体机服务"/>
                    <pic:cNvPicPr>
                      <a:picLocks noChangeAspect="1"/>
                    </pic:cNvPicPr>
                  </pic:nvPicPr>
                  <pic:blipFill>
                    <a:blip r:embed="rId250"/>
                    <a:stretch>
                      <a:fillRect/>
                    </a:stretch>
                  </pic:blipFill>
                  <pic:spPr>
                    <a:xfrm>
                      <a:off x="0" y="0"/>
                      <a:ext cx="2749550" cy="4394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另外操作对象点击【编辑】还能重新编辑一体机服务配置，点击【删除】则移除该设备。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勾选一体机服务对象，点击启用/禁用按钮，可使配置好的一体机服务配置生效或失效。</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49" w:name="_Toc20000"/>
      <w:r>
        <w:rPr>
          <w:rFonts w:hint="eastAsia" w:ascii="黑体" w:hAnsi="黑体" w:eastAsia="黑体" w:cs="黑体"/>
          <w:sz w:val="36"/>
          <w:szCs w:val="36"/>
          <w:lang w:val="en-US" w:eastAsia="zh-CN"/>
        </w:rPr>
        <w:t>显示及语言</w:t>
      </w:r>
      <w:bookmarkEnd w:id="24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该模块用于编辑一体机显示文字内容及语音播报内容。列表展现了所有车辆类型不同场景的触发情况，可对每种车辆类型/情况单独进行配置，通过自定义条件搜索可快速查询对应场景。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3370"/>
            <wp:effectExtent l="0" t="0" r="6350" b="11430"/>
            <wp:docPr id="145" name="图片 145" descr="显示及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显示及语言"/>
                    <pic:cNvPicPr>
                      <a:picLocks noChangeAspect="1"/>
                    </pic:cNvPicPr>
                  </pic:nvPicPr>
                  <pic:blipFill>
                    <a:blip r:embed="rId251"/>
                    <a:stretch>
                      <a:fillRect/>
                    </a:stretch>
                  </pic:blipFill>
                  <pic:spPr>
                    <a:xfrm>
                      <a:off x="0" y="0"/>
                      <a:ext cx="6178550" cy="28333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的车辆类型分类有：临时车、本地VIP、第三方VIP、黑名单、红名单、本地VIP别称（时间类型、次数类型、余额类型）、通道关闭、满位控制、多为多车、卡机、常开模式、高峰模式、预定车辆、访客车辆、共享车位、ETC、自助开闸和手动关闸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点击通配符说明，可以查看显示及语音配置表中的通配符说明。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140200" cy="2673985"/>
            <wp:effectExtent l="0" t="0" r="0" b="5715"/>
            <wp:docPr id="241" name="图片 241" descr="显示及语言-通配符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显示及语言-通配符说明"/>
                    <pic:cNvPicPr>
                      <a:picLocks noChangeAspect="1"/>
                    </pic:cNvPicPr>
                  </pic:nvPicPr>
                  <pic:blipFill>
                    <a:blip r:embed="rId252"/>
                    <a:stretch>
                      <a:fillRect/>
                    </a:stretch>
                  </pic:blipFill>
                  <pic:spPr>
                    <a:xfrm>
                      <a:off x="0" y="0"/>
                      <a:ext cx="4140200" cy="2673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点击编辑显示及语音表，可以调整不同车辆类型不同触发条件下的显示内容及语音播报情况，点击恢复默认即可重置后台预设的显示即语音配置，点击确定即可保存修改。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0455" cy="2672080"/>
            <wp:effectExtent l="0" t="0" r="4445" b="7620"/>
            <wp:docPr id="240" name="图片 240" descr="显示及语言-编辑显示及语音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显示及语言-编辑显示及语音表"/>
                    <pic:cNvPicPr>
                      <a:picLocks noChangeAspect="1"/>
                    </pic:cNvPicPr>
                  </pic:nvPicPr>
                  <pic:blipFill>
                    <a:blip r:embed="rId253"/>
                    <a:stretch>
                      <a:fillRect/>
                    </a:stretch>
                  </pic:blipFill>
                  <pic:spPr>
                    <a:xfrm>
                      <a:off x="0" y="0"/>
                      <a:ext cx="6180455" cy="26720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0" w:name="_Toc11836"/>
      <w:r>
        <w:rPr>
          <w:rFonts w:hint="eastAsia" w:ascii="黑体" w:hAnsi="黑体" w:eastAsia="黑体" w:cs="黑体"/>
          <w:sz w:val="36"/>
          <w:szCs w:val="36"/>
          <w:lang w:val="en-US" w:eastAsia="zh-CN"/>
        </w:rPr>
        <w:t>配置下发</w:t>
      </w:r>
      <w:bookmarkEnd w:id="25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该模块集中管理一体机各部分配置信息的下发，还包括通道及停车场基础配置的下发管理也集成在该功能模块中。提供一键下发所有配置信息的功能。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78550" cy="2830195"/>
            <wp:effectExtent l="0" t="0" r="6350" b="1905"/>
            <wp:docPr id="146" name="图片 146" descr="配置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配置下发"/>
                    <pic:cNvPicPr>
                      <a:picLocks noChangeAspect="1"/>
                    </pic:cNvPicPr>
                  </pic:nvPicPr>
                  <pic:blipFill>
                    <a:blip r:embed="rId254"/>
                    <a:stretch>
                      <a:fillRect/>
                    </a:stretch>
                  </pic:blipFill>
                  <pic:spPr>
                    <a:xfrm>
                      <a:off x="0" y="0"/>
                      <a:ext cx="6178550" cy="283019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点击详情，可以查看配置下发的详情。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02535" cy="2648585"/>
            <wp:effectExtent l="0" t="0" r="12065" b="5715"/>
            <wp:docPr id="242" name="图片 242" descr="配置下发-下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配置下发-下发详情"/>
                    <pic:cNvPicPr>
                      <a:picLocks noChangeAspect="1"/>
                    </pic:cNvPicPr>
                  </pic:nvPicPr>
                  <pic:blipFill>
                    <a:blip r:embed="rId255"/>
                    <a:stretch>
                      <a:fillRect/>
                    </a:stretch>
                  </pic:blipFill>
                  <pic:spPr>
                    <a:xfrm>
                      <a:off x="0" y="0"/>
                      <a:ext cx="2502535" cy="264858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26"/>
        </w:numPr>
        <w:spacing w:line="360" w:lineRule="auto"/>
        <w:ind w:leftChars="200" w:firstLine="419" w:firstLineChars="0"/>
        <w:jc w:val="both"/>
        <w:outlineLvl w:val="1"/>
        <w:rPr>
          <w:rFonts w:hint="eastAsia" w:ascii="黑体" w:hAnsi="黑体" w:eastAsia="黑体" w:cs="黑体"/>
          <w:sz w:val="36"/>
          <w:szCs w:val="36"/>
          <w:lang w:val="en-US" w:eastAsia="zh-CN"/>
        </w:rPr>
      </w:pPr>
      <w:bookmarkStart w:id="251" w:name="_Toc5504"/>
      <w:r>
        <w:rPr>
          <w:rFonts w:hint="eastAsia" w:ascii="黑体" w:hAnsi="黑体" w:eastAsia="黑体" w:cs="黑体"/>
          <w:sz w:val="36"/>
          <w:szCs w:val="36"/>
          <w:lang w:val="en-US" w:eastAsia="zh-CN"/>
        </w:rPr>
        <w:t>其他硬件配置</w:t>
      </w:r>
      <w:bookmarkEnd w:id="25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该模块为功能补充的硬件配置，例如ETC的车道控制器配置等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507480" cy="2987675"/>
            <wp:effectExtent l="0" t="0" r="7620" b="9525"/>
            <wp:docPr id="119" name="图片 119" descr="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其他硬件配置"/>
                    <pic:cNvPicPr>
                      <a:picLocks noChangeAspect="1"/>
                    </pic:cNvPicPr>
                  </pic:nvPicPr>
                  <pic:blipFill>
                    <a:blip r:embed="rId256"/>
                    <a:stretch>
                      <a:fillRect/>
                    </a:stretch>
                  </pic:blipFill>
                  <pic:spPr>
                    <a:xfrm>
                      <a:off x="0" y="0"/>
                      <a:ext cx="6507480" cy="298767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点击新增硬件配置，弹出新增硬件设备的弹窗，填写相关信息，点击“确认”即可新增硬件配置。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64485" cy="2992755"/>
            <wp:effectExtent l="0" t="0" r="5715" b="4445"/>
            <wp:docPr id="244" name="图片 244" descr="其他硬件配置-新增其他硬件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其他硬件配置-新增其他硬件配置"/>
                    <pic:cNvPicPr>
                      <a:picLocks noChangeAspect="1"/>
                    </pic:cNvPicPr>
                  </pic:nvPicPr>
                  <pic:blipFill>
                    <a:blip r:embed="rId257"/>
                    <a:stretch>
                      <a:fillRect/>
                    </a:stretch>
                  </pic:blipFill>
                  <pic:spPr>
                    <a:xfrm>
                      <a:off x="0" y="0"/>
                      <a:ext cx="2864485" cy="29927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黑体" w:hAnsi="黑体" w:eastAsia="黑体" w:cs="黑体"/>
          <w:sz w:val="32"/>
          <w:szCs w:val="32"/>
          <w:lang w:val="en-US" w:eastAsia="zh-CN"/>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86"/>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04054"/>
    <w:multiLevelType w:val="singleLevel"/>
    <w:tmpl w:val="8D404054"/>
    <w:lvl w:ilvl="0" w:tentative="0">
      <w:start w:val="1"/>
      <w:numFmt w:val="decimal"/>
      <w:suff w:val="nothing"/>
      <w:lvlText w:val="%1）"/>
      <w:lvlJc w:val="left"/>
    </w:lvl>
  </w:abstractNum>
  <w:abstractNum w:abstractNumId="1">
    <w:nsid w:val="585B7B03"/>
    <w:multiLevelType w:val="multilevel"/>
    <w:tmpl w:val="585B7B03"/>
    <w:lvl w:ilvl="0" w:tentative="0">
      <w:start w:val="1"/>
      <w:numFmt w:val="decimal"/>
      <w:lvlText w:val="%1."/>
      <w:lvlJc w:val="left"/>
      <w:pPr>
        <w:ind w:left="425" w:leftChars="0" w:hanging="425" w:firstLineChars="0"/>
      </w:pPr>
      <w:rPr>
        <w:rFonts w:hint="default"/>
      </w:rPr>
    </w:lvl>
    <w:lvl w:ilvl="1" w:tentative="0">
      <w:start w:val="1"/>
      <w:numFmt w:val="decimal"/>
      <w:pStyle w:val="2"/>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938E632"/>
    <w:multiLevelType w:val="singleLevel"/>
    <w:tmpl w:val="5938E632"/>
    <w:lvl w:ilvl="0" w:tentative="0">
      <w:start w:val="1"/>
      <w:numFmt w:val="chineseCounting"/>
      <w:suff w:val="nothing"/>
      <w:lvlText w:val="%1、"/>
      <w:lvlJc w:val="left"/>
    </w:lvl>
  </w:abstractNum>
  <w:abstractNum w:abstractNumId="3">
    <w:nsid w:val="5938EC15"/>
    <w:multiLevelType w:val="singleLevel"/>
    <w:tmpl w:val="5938EC15"/>
    <w:lvl w:ilvl="0" w:tentative="0">
      <w:start w:val="1"/>
      <w:numFmt w:val="chineseCounting"/>
      <w:suff w:val="nothing"/>
      <w:lvlText w:val="%1、"/>
      <w:lvlJc w:val="left"/>
    </w:lvl>
  </w:abstractNum>
  <w:abstractNum w:abstractNumId="4">
    <w:nsid w:val="5938ECB8"/>
    <w:multiLevelType w:val="singleLevel"/>
    <w:tmpl w:val="5938ECB8"/>
    <w:lvl w:ilvl="0" w:tentative="0">
      <w:start w:val="1"/>
      <w:numFmt w:val="decimal"/>
      <w:suff w:val="nothing"/>
      <w:lvlText w:val="%1."/>
      <w:lvlJc w:val="left"/>
    </w:lvl>
  </w:abstractNum>
  <w:abstractNum w:abstractNumId="5">
    <w:nsid w:val="593924B6"/>
    <w:multiLevelType w:val="singleLevel"/>
    <w:tmpl w:val="593924B6"/>
    <w:lvl w:ilvl="0" w:tentative="0">
      <w:start w:val="1"/>
      <w:numFmt w:val="decimal"/>
      <w:lvlText w:val="%1)"/>
      <w:lvlJc w:val="left"/>
      <w:pPr>
        <w:tabs>
          <w:tab w:val="left" w:pos="425"/>
        </w:tabs>
        <w:ind w:left="425" w:leftChars="0" w:hanging="425" w:firstLineChars="0"/>
      </w:pPr>
      <w:rPr>
        <w:rFonts w:hint="default"/>
      </w:rPr>
    </w:lvl>
  </w:abstractNum>
  <w:abstractNum w:abstractNumId="6">
    <w:nsid w:val="59392613"/>
    <w:multiLevelType w:val="singleLevel"/>
    <w:tmpl w:val="59392613"/>
    <w:lvl w:ilvl="0" w:tentative="0">
      <w:start w:val="1"/>
      <w:numFmt w:val="decimal"/>
      <w:lvlText w:val="%1)"/>
      <w:lvlJc w:val="left"/>
      <w:pPr>
        <w:tabs>
          <w:tab w:val="left" w:pos="425"/>
        </w:tabs>
        <w:ind w:left="425" w:leftChars="0" w:hanging="425" w:firstLineChars="0"/>
      </w:pPr>
      <w:rPr>
        <w:rFonts w:hint="default"/>
      </w:rPr>
    </w:lvl>
  </w:abstractNum>
  <w:abstractNum w:abstractNumId="7">
    <w:nsid w:val="593A7662"/>
    <w:multiLevelType w:val="singleLevel"/>
    <w:tmpl w:val="593A7662"/>
    <w:lvl w:ilvl="0" w:tentative="0">
      <w:start w:val="1"/>
      <w:numFmt w:val="decimal"/>
      <w:suff w:val="nothing"/>
      <w:lvlText w:val="%1."/>
      <w:lvlJc w:val="left"/>
    </w:lvl>
  </w:abstractNum>
  <w:abstractNum w:abstractNumId="8">
    <w:nsid w:val="593A802D"/>
    <w:multiLevelType w:val="singleLevel"/>
    <w:tmpl w:val="593A802D"/>
    <w:lvl w:ilvl="0" w:tentative="0">
      <w:start w:val="1"/>
      <w:numFmt w:val="decimal"/>
      <w:suff w:val="nothing"/>
      <w:lvlText w:val="%1."/>
      <w:lvlJc w:val="left"/>
    </w:lvl>
  </w:abstractNum>
  <w:abstractNum w:abstractNumId="9">
    <w:nsid w:val="593A81BE"/>
    <w:multiLevelType w:val="singleLevel"/>
    <w:tmpl w:val="593A81BE"/>
    <w:lvl w:ilvl="0" w:tentative="0">
      <w:start w:val="1"/>
      <w:numFmt w:val="decimal"/>
      <w:suff w:val="nothing"/>
      <w:lvlText w:val="%1."/>
      <w:lvlJc w:val="left"/>
    </w:lvl>
  </w:abstractNum>
  <w:abstractNum w:abstractNumId="10">
    <w:nsid w:val="593A8207"/>
    <w:multiLevelType w:val="singleLevel"/>
    <w:tmpl w:val="593A8207"/>
    <w:lvl w:ilvl="0" w:tentative="0">
      <w:start w:val="1"/>
      <w:numFmt w:val="decimal"/>
      <w:suff w:val="nothing"/>
      <w:lvlText w:val="%1."/>
      <w:lvlJc w:val="left"/>
    </w:lvl>
  </w:abstractNum>
  <w:abstractNum w:abstractNumId="11">
    <w:nsid w:val="593A826A"/>
    <w:multiLevelType w:val="multilevel"/>
    <w:tmpl w:val="593A826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93A82B7"/>
    <w:multiLevelType w:val="singleLevel"/>
    <w:tmpl w:val="593A82B7"/>
    <w:lvl w:ilvl="0" w:tentative="0">
      <w:start w:val="1"/>
      <w:numFmt w:val="decimal"/>
      <w:suff w:val="nothing"/>
      <w:lvlText w:val="%1."/>
      <w:lvlJc w:val="left"/>
    </w:lvl>
  </w:abstractNum>
  <w:abstractNum w:abstractNumId="13">
    <w:nsid w:val="593A8309"/>
    <w:multiLevelType w:val="singleLevel"/>
    <w:tmpl w:val="593A8309"/>
    <w:lvl w:ilvl="0" w:tentative="0">
      <w:start w:val="1"/>
      <w:numFmt w:val="decimal"/>
      <w:suff w:val="nothing"/>
      <w:lvlText w:val="%1."/>
      <w:lvlJc w:val="left"/>
    </w:lvl>
  </w:abstractNum>
  <w:abstractNum w:abstractNumId="14">
    <w:nsid w:val="593E42C1"/>
    <w:multiLevelType w:val="singleLevel"/>
    <w:tmpl w:val="593E42C1"/>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599E2F98"/>
    <w:multiLevelType w:val="singleLevel"/>
    <w:tmpl w:val="599E2F98"/>
    <w:lvl w:ilvl="0" w:tentative="0">
      <w:start w:val="1"/>
      <w:numFmt w:val="lowerLetter"/>
      <w:suff w:val="nothing"/>
      <w:lvlText w:val="%1."/>
      <w:lvlJc w:val="left"/>
    </w:lvl>
  </w:abstractNum>
  <w:abstractNum w:abstractNumId="16">
    <w:nsid w:val="59E07BF5"/>
    <w:multiLevelType w:val="singleLevel"/>
    <w:tmpl w:val="59E07BF5"/>
    <w:lvl w:ilvl="0" w:tentative="0">
      <w:start w:val="2"/>
      <w:numFmt w:val="decimal"/>
      <w:suff w:val="nothing"/>
      <w:lvlText w:val="%1）"/>
      <w:lvlJc w:val="left"/>
    </w:lvl>
  </w:abstractNum>
  <w:abstractNum w:abstractNumId="17">
    <w:nsid w:val="5A0C2FBE"/>
    <w:multiLevelType w:val="singleLevel"/>
    <w:tmpl w:val="5A0C2FBE"/>
    <w:lvl w:ilvl="0" w:tentative="0">
      <w:start w:val="4"/>
      <w:numFmt w:val="decimal"/>
      <w:suff w:val="nothing"/>
      <w:lvlText w:val="%1）"/>
      <w:lvlJc w:val="left"/>
    </w:lvl>
  </w:abstractNum>
  <w:abstractNum w:abstractNumId="18">
    <w:nsid w:val="5A20D56F"/>
    <w:multiLevelType w:val="singleLevel"/>
    <w:tmpl w:val="5A20D56F"/>
    <w:lvl w:ilvl="0" w:tentative="0">
      <w:start w:val="3"/>
      <w:numFmt w:val="decimal"/>
      <w:suff w:val="nothing"/>
      <w:lvlText w:val="%1）"/>
      <w:lvlJc w:val="left"/>
    </w:lvl>
  </w:abstractNum>
  <w:abstractNum w:abstractNumId="19">
    <w:nsid w:val="5A20FA9B"/>
    <w:multiLevelType w:val="singleLevel"/>
    <w:tmpl w:val="5A20FA9B"/>
    <w:lvl w:ilvl="0" w:tentative="0">
      <w:start w:val="4"/>
      <w:numFmt w:val="decimal"/>
      <w:suff w:val="nothing"/>
      <w:lvlText w:val="%1）"/>
      <w:lvlJc w:val="left"/>
    </w:lvl>
  </w:abstractNum>
  <w:abstractNum w:abstractNumId="20">
    <w:nsid w:val="5A212705"/>
    <w:multiLevelType w:val="singleLevel"/>
    <w:tmpl w:val="5A212705"/>
    <w:lvl w:ilvl="0" w:tentative="0">
      <w:start w:val="5"/>
      <w:numFmt w:val="decimal"/>
      <w:suff w:val="nothing"/>
      <w:lvlText w:val="%1）"/>
      <w:lvlJc w:val="left"/>
    </w:lvl>
  </w:abstractNum>
  <w:abstractNum w:abstractNumId="21">
    <w:nsid w:val="5A2128D0"/>
    <w:multiLevelType w:val="singleLevel"/>
    <w:tmpl w:val="5A2128D0"/>
    <w:lvl w:ilvl="0" w:tentative="0">
      <w:start w:val="5"/>
      <w:numFmt w:val="decimal"/>
      <w:suff w:val="nothing"/>
      <w:lvlText w:val="%1）"/>
      <w:lvlJc w:val="left"/>
    </w:lvl>
  </w:abstractNum>
  <w:abstractNum w:abstractNumId="22">
    <w:nsid w:val="5A221DEB"/>
    <w:multiLevelType w:val="singleLevel"/>
    <w:tmpl w:val="5A221DEB"/>
    <w:lvl w:ilvl="0" w:tentative="0">
      <w:start w:val="1"/>
      <w:numFmt w:val="lowerLetter"/>
      <w:lvlText w:val="%1."/>
      <w:lvlJc w:val="left"/>
      <w:pPr>
        <w:tabs>
          <w:tab w:val="left" w:pos="312"/>
        </w:tabs>
      </w:pPr>
    </w:lvl>
  </w:abstractNum>
  <w:abstractNum w:abstractNumId="23">
    <w:nsid w:val="5A2E2560"/>
    <w:multiLevelType w:val="singleLevel"/>
    <w:tmpl w:val="5A2E2560"/>
    <w:lvl w:ilvl="0" w:tentative="0">
      <w:start w:val="1"/>
      <w:numFmt w:val="decimal"/>
      <w:suff w:val="nothing"/>
      <w:lvlText w:val="%1）"/>
      <w:lvlJc w:val="left"/>
    </w:lvl>
  </w:abstractNum>
  <w:abstractNum w:abstractNumId="24">
    <w:nsid w:val="5A2E26E7"/>
    <w:multiLevelType w:val="singleLevel"/>
    <w:tmpl w:val="5A2E26E7"/>
    <w:lvl w:ilvl="0" w:tentative="0">
      <w:start w:val="2"/>
      <w:numFmt w:val="decimal"/>
      <w:suff w:val="nothing"/>
      <w:lvlText w:val="%1）"/>
      <w:lvlJc w:val="left"/>
    </w:lvl>
  </w:abstractNum>
  <w:abstractNum w:abstractNumId="25">
    <w:nsid w:val="5A6C17F1"/>
    <w:multiLevelType w:val="singleLevel"/>
    <w:tmpl w:val="5A6C17F1"/>
    <w:lvl w:ilvl="0" w:tentative="0">
      <w:start w:val="2"/>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5"/>
  </w:num>
  <w:num w:numId="8">
    <w:abstractNumId w:val="25"/>
  </w:num>
  <w:num w:numId="9">
    <w:abstractNumId w:val="7"/>
  </w:num>
  <w:num w:numId="10">
    <w:abstractNumId w:val="14"/>
  </w:num>
  <w:num w:numId="11">
    <w:abstractNumId w:val="17"/>
  </w:num>
  <w:num w:numId="12">
    <w:abstractNumId w:val="8"/>
  </w:num>
  <w:num w:numId="13">
    <w:abstractNumId w:val="22"/>
  </w:num>
  <w:num w:numId="14">
    <w:abstractNumId w:val="9"/>
  </w:num>
  <w:num w:numId="15">
    <w:abstractNumId w:val="23"/>
  </w:num>
  <w:num w:numId="16">
    <w:abstractNumId w:val="21"/>
  </w:num>
  <w:num w:numId="17">
    <w:abstractNumId w:val="24"/>
  </w:num>
  <w:num w:numId="18">
    <w:abstractNumId w:val="20"/>
  </w:num>
  <w:num w:numId="19">
    <w:abstractNumId w:val="16"/>
  </w:num>
  <w:num w:numId="20">
    <w:abstractNumId w:val="10"/>
  </w:num>
  <w:num w:numId="21">
    <w:abstractNumId w:val="11"/>
  </w:num>
  <w:num w:numId="22">
    <w:abstractNumId w:val="0"/>
  </w:num>
  <w:num w:numId="23">
    <w:abstractNumId w:val="12"/>
  </w:num>
  <w:num w:numId="24">
    <w:abstractNumId w:val="18"/>
  </w:num>
  <w:num w:numId="25">
    <w:abstractNumId w:val="19"/>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800"/>
    <w:rsid w:val="004D76E3"/>
    <w:rsid w:val="00532688"/>
    <w:rsid w:val="00585988"/>
    <w:rsid w:val="006511CF"/>
    <w:rsid w:val="006D778B"/>
    <w:rsid w:val="00797F41"/>
    <w:rsid w:val="008408C7"/>
    <w:rsid w:val="008D7BF1"/>
    <w:rsid w:val="00A26323"/>
    <w:rsid w:val="00B92740"/>
    <w:rsid w:val="010C220C"/>
    <w:rsid w:val="0113717E"/>
    <w:rsid w:val="0117003B"/>
    <w:rsid w:val="011A3190"/>
    <w:rsid w:val="014A43DD"/>
    <w:rsid w:val="0181716B"/>
    <w:rsid w:val="01C40E4A"/>
    <w:rsid w:val="01E07E58"/>
    <w:rsid w:val="020C5C14"/>
    <w:rsid w:val="02C25CDB"/>
    <w:rsid w:val="02C625AE"/>
    <w:rsid w:val="030E150C"/>
    <w:rsid w:val="03290691"/>
    <w:rsid w:val="033612F5"/>
    <w:rsid w:val="033D2D59"/>
    <w:rsid w:val="03516EC1"/>
    <w:rsid w:val="03CD2D22"/>
    <w:rsid w:val="03E658C8"/>
    <w:rsid w:val="03F876BE"/>
    <w:rsid w:val="04135254"/>
    <w:rsid w:val="044327E5"/>
    <w:rsid w:val="0472433B"/>
    <w:rsid w:val="04C549B0"/>
    <w:rsid w:val="04F909F6"/>
    <w:rsid w:val="04FD2143"/>
    <w:rsid w:val="0502032C"/>
    <w:rsid w:val="052800A4"/>
    <w:rsid w:val="052812B5"/>
    <w:rsid w:val="05314CC4"/>
    <w:rsid w:val="05317916"/>
    <w:rsid w:val="05584BE6"/>
    <w:rsid w:val="05DE4AB0"/>
    <w:rsid w:val="05EC4C21"/>
    <w:rsid w:val="062A628B"/>
    <w:rsid w:val="06706617"/>
    <w:rsid w:val="06F45AC2"/>
    <w:rsid w:val="07571C5B"/>
    <w:rsid w:val="07573A35"/>
    <w:rsid w:val="07655399"/>
    <w:rsid w:val="07817309"/>
    <w:rsid w:val="07CA78D9"/>
    <w:rsid w:val="07E86C31"/>
    <w:rsid w:val="080D4F43"/>
    <w:rsid w:val="08281D3E"/>
    <w:rsid w:val="082E7894"/>
    <w:rsid w:val="0830518D"/>
    <w:rsid w:val="083A0FDA"/>
    <w:rsid w:val="086E5F7B"/>
    <w:rsid w:val="08D62DE9"/>
    <w:rsid w:val="09177614"/>
    <w:rsid w:val="0920312D"/>
    <w:rsid w:val="09293968"/>
    <w:rsid w:val="09314E0C"/>
    <w:rsid w:val="093F50B9"/>
    <w:rsid w:val="09723021"/>
    <w:rsid w:val="09970F13"/>
    <w:rsid w:val="09A55AAB"/>
    <w:rsid w:val="09B76B21"/>
    <w:rsid w:val="09C93253"/>
    <w:rsid w:val="09D6667E"/>
    <w:rsid w:val="0A155A9B"/>
    <w:rsid w:val="0A254CE3"/>
    <w:rsid w:val="0A2D1C2D"/>
    <w:rsid w:val="0A372A94"/>
    <w:rsid w:val="0A392E5E"/>
    <w:rsid w:val="0A411751"/>
    <w:rsid w:val="0A423D08"/>
    <w:rsid w:val="0A7241ED"/>
    <w:rsid w:val="0AA86071"/>
    <w:rsid w:val="0AA930C0"/>
    <w:rsid w:val="0AC35EFE"/>
    <w:rsid w:val="0AD43FB8"/>
    <w:rsid w:val="0B0856A3"/>
    <w:rsid w:val="0BB21324"/>
    <w:rsid w:val="0BC6718D"/>
    <w:rsid w:val="0BCC1008"/>
    <w:rsid w:val="0BD714FA"/>
    <w:rsid w:val="0BF92CFC"/>
    <w:rsid w:val="0C55033B"/>
    <w:rsid w:val="0C664DE7"/>
    <w:rsid w:val="0C6E7720"/>
    <w:rsid w:val="0C834013"/>
    <w:rsid w:val="0C9A3828"/>
    <w:rsid w:val="0CCC3E96"/>
    <w:rsid w:val="0CD356B7"/>
    <w:rsid w:val="0CEF08A1"/>
    <w:rsid w:val="0CF7720F"/>
    <w:rsid w:val="0D0125AC"/>
    <w:rsid w:val="0D6A1282"/>
    <w:rsid w:val="0D740060"/>
    <w:rsid w:val="0D8A30DE"/>
    <w:rsid w:val="0E5166E5"/>
    <w:rsid w:val="0E5C4580"/>
    <w:rsid w:val="0EA61D84"/>
    <w:rsid w:val="0EAE150C"/>
    <w:rsid w:val="0EC03169"/>
    <w:rsid w:val="0EC60806"/>
    <w:rsid w:val="0ED1610A"/>
    <w:rsid w:val="0ED87532"/>
    <w:rsid w:val="0F50025D"/>
    <w:rsid w:val="0F514EE8"/>
    <w:rsid w:val="0F9A2E4B"/>
    <w:rsid w:val="0FC71ACA"/>
    <w:rsid w:val="0FDD5986"/>
    <w:rsid w:val="0FFD6D09"/>
    <w:rsid w:val="10232A3C"/>
    <w:rsid w:val="106253B3"/>
    <w:rsid w:val="106B544D"/>
    <w:rsid w:val="1092303B"/>
    <w:rsid w:val="10BA1868"/>
    <w:rsid w:val="10FD4923"/>
    <w:rsid w:val="110A038F"/>
    <w:rsid w:val="110C21DD"/>
    <w:rsid w:val="11195DE1"/>
    <w:rsid w:val="11214E44"/>
    <w:rsid w:val="1130435E"/>
    <w:rsid w:val="11355BFF"/>
    <w:rsid w:val="115F4BEA"/>
    <w:rsid w:val="11821B07"/>
    <w:rsid w:val="11B158D7"/>
    <w:rsid w:val="12073D2C"/>
    <w:rsid w:val="124B3B57"/>
    <w:rsid w:val="125C0EC8"/>
    <w:rsid w:val="125E46EA"/>
    <w:rsid w:val="1260486E"/>
    <w:rsid w:val="126A2850"/>
    <w:rsid w:val="12F71282"/>
    <w:rsid w:val="135B197E"/>
    <w:rsid w:val="136F4C41"/>
    <w:rsid w:val="13807EE2"/>
    <w:rsid w:val="13832810"/>
    <w:rsid w:val="138552A4"/>
    <w:rsid w:val="13C50F77"/>
    <w:rsid w:val="13D67DC3"/>
    <w:rsid w:val="13DE609A"/>
    <w:rsid w:val="13EB521F"/>
    <w:rsid w:val="142C1D1E"/>
    <w:rsid w:val="144B3DA0"/>
    <w:rsid w:val="147032DD"/>
    <w:rsid w:val="14A32A0A"/>
    <w:rsid w:val="14C3458E"/>
    <w:rsid w:val="14F42CBB"/>
    <w:rsid w:val="15083D8A"/>
    <w:rsid w:val="1515593E"/>
    <w:rsid w:val="151563BD"/>
    <w:rsid w:val="15631D98"/>
    <w:rsid w:val="156D41D2"/>
    <w:rsid w:val="15D873BB"/>
    <w:rsid w:val="15E315BE"/>
    <w:rsid w:val="15FB3DA3"/>
    <w:rsid w:val="160E6317"/>
    <w:rsid w:val="16212C6F"/>
    <w:rsid w:val="164E1EBE"/>
    <w:rsid w:val="16911C11"/>
    <w:rsid w:val="169D15C6"/>
    <w:rsid w:val="16AC45E8"/>
    <w:rsid w:val="16D420F8"/>
    <w:rsid w:val="16D54ED9"/>
    <w:rsid w:val="16E65BAD"/>
    <w:rsid w:val="170E1B34"/>
    <w:rsid w:val="17394F46"/>
    <w:rsid w:val="176251DB"/>
    <w:rsid w:val="17D73744"/>
    <w:rsid w:val="1809258F"/>
    <w:rsid w:val="18286177"/>
    <w:rsid w:val="19044860"/>
    <w:rsid w:val="190E33DD"/>
    <w:rsid w:val="19895649"/>
    <w:rsid w:val="198956A4"/>
    <w:rsid w:val="1A175559"/>
    <w:rsid w:val="1A1C117A"/>
    <w:rsid w:val="1A755F60"/>
    <w:rsid w:val="1AC67D62"/>
    <w:rsid w:val="1ADE40AD"/>
    <w:rsid w:val="1AE35C6C"/>
    <w:rsid w:val="1AF21C9C"/>
    <w:rsid w:val="1B29570E"/>
    <w:rsid w:val="1B312368"/>
    <w:rsid w:val="1B714EE1"/>
    <w:rsid w:val="1B774E65"/>
    <w:rsid w:val="1BA3360D"/>
    <w:rsid w:val="1BEA3E7D"/>
    <w:rsid w:val="1C0C05A4"/>
    <w:rsid w:val="1C104E25"/>
    <w:rsid w:val="1C41270F"/>
    <w:rsid w:val="1C525ADF"/>
    <w:rsid w:val="1C6038A7"/>
    <w:rsid w:val="1C7426B5"/>
    <w:rsid w:val="1C7500AB"/>
    <w:rsid w:val="1C7E7E4D"/>
    <w:rsid w:val="1CAC1AA0"/>
    <w:rsid w:val="1CBD7247"/>
    <w:rsid w:val="1DEC5374"/>
    <w:rsid w:val="1E240264"/>
    <w:rsid w:val="1E2661E5"/>
    <w:rsid w:val="1E2B6337"/>
    <w:rsid w:val="1E5B5726"/>
    <w:rsid w:val="1E664846"/>
    <w:rsid w:val="1EB50412"/>
    <w:rsid w:val="1EFF0470"/>
    <w:rsid w:val="1F1661B6"/>
    <w:rsid w:val="1F29262F"/>
    <w:rsid w:val="1FC342A4"/>
    <w:rsid w:val="1FDD30EB"/>
    <w:rsid w:val="2008215F"/>
    <w:rsid w:val="202F2337"/>
    <w:rsid w:val="204E7212"/>
    <w:rsid w:val="20520CE6"/>
    <w:rsid w:val="205D512B"/>
    <w:rsid w:val="20A16453"/>
    <w:rsid w:val="20AC63E9"/>
    <w:rsid w:val="20B74B94"/>
    <w:rsid w:val="21696C93"/>
    <w:rsid w:val="21C24399"/>
    <w:rsid w:val="21CE20E7"/>
    <w:rsid w:val="21DC7D6F"/>
    <w:rsid w:val="21DE5AFD"/>
    <w:rsid w:val="23053857"/>
    <w:rsid w:val="232250B7"/>
    <w:rsid w:val="23AB09A7"/>
    <w:rsid w:val="23EC01E4"/>
    <w:rsid w:val="23FC221D"/>
    <w:rsid w:val="24412117"/>
    <w:rsid w:val="24504922"/>
    <w:rsid w:val="24646BF8"/>
    <w:rsid w:val="24B87A11"/>
    <w:rsid w:val="24FD01E4"/>
    <w:rsid w:val="251A5C8C"/>
    <w:rsid w:val="253A5DED"/>
    <w:rsid w:val="2571334C"/>
    <w:rsid w:val="25950C32"/>
    <w:rsid w:val="25E629CD"/>
    <w:rsid w:val="260749A1"/>
    <w:rsid w:val="263B4B45"/>
    <w:rsid w:val="267D73F3"/>
    <w:rsid w:val="269C3C2F"/>
    <w:rsid w:val="269E7780"/>
    <w:rsid w:val="26A64CC4"/>
    <w:rsid w:val="26FA3FB3"/>
    <w:rsid w:val="27146191"/>
    <w:rsid w:val="2729648E"/>
    <w:rsid w:val="275F293E"/>
    <w:rsid w:val="27795D22"/>
    <w:rsid w:val="27840909"/>
    <w:rsid w:val="27BB5D98"/>
    <w:rsid w:val="27DF2E63"/>
    <w:rsid w:val="27DF2F15"/>
    <w:rsid w:val="2831084F"/>
    <w:rsid w:val="28617197"/>
    <w:rsid w:val="286E187C"/>
    <w:rsid w:val="28932CDE"/>
    <w:rsid w:val="28A25DF5"/>
    <w:rsid w:val="28AC644C"/>
    <w:rsid w:val="28B726CD"/>
    <w:rsid w:val="28C8340E"/>
    <w:rsid w:val="28D33E52"/>
    <w:rsid w:val="28ED05C6"/>
    <w:rsid w:val="28F3042E"/>
    <w:rsid w:val="290A7A77"/>
    <w:rsid w:val="29182D06"/>
    <w:rsid w:val="298E31A4"/>
    <w:rsid w:val="29946263"/>
    <w:rsid w:val="29A5087C"/>
    <w:rsid w:val="2A21781E"/>
    <w:rsid w:val="2AB34912"/>
    <w:rsid w:val="2B0753AD"/>
    <w:rsid w:val="2B33548B"/>
    <w:rsid w:val="2B4B640D"/>
    <w:rsid w:val="2B7F0C38"/>
    <w:rsid w:val="2BA24CA8"/>
    <w:rsid w:val="2BBA1197"/>
    <w:rsid w:val="2BDB44E9"/>
    <w:rsid w:val="2C28487A"/>
    <w:rsid w:val="2C3F7AB8"/>
    <w:rsid w:val="2C583927"/>
    <w:rsid w:val="2C584C21"/>
    <w:rsid w:val="2C9B35DF"/>
    <w:rsid w:val="2CA04DAF"/>
    <w:rsid w:val="2CA77D2F"/>
    <w:rsid w:val="2CD23D07"/>
    <w:rsid w:val="2CD37072"/>
    <w:rsid w:val="2CDC051E"/>
    <w:rsid w:val="2D743BB1"/>
    <w:rsid w:val="2D7548B2"/>
    <w:rsid w:val="2D9812C2"/>
    <w:rsid w:val="2DA2273A"/>
    <w:rsid w:val="2DF71B8C"/>
    <w:rsid w:val="2DFB6860"/>
    <w:rsid w:val="2E1F5642"/>
    <w:rsid w:val="2E986040"/>
    <w:rsid w:val="2E9B45AB"/>
    <w:rsid w:val="2EBD7ECF"/>
    <w:rsid w:val="2ED10ADC"/>
    <w:rsid w:val="2F0B055E"/>
    <w:rsid w:val="2F171C2D"/>
    <w:rsid w:val="2F29755A"/>
    <w:rsid w:val="2F4B7FF7"/>
    <w:rsid w:val="2F8531F7"/>
    <w:rsid w:val="2F874A58"/>
    <w:rsid w:val="2FAC6DC6"/>
    <w:rsid w:val="2FD413E9"/>
    <w:rsid w:val="30095792"/>
    <w:rsid w:val="30772E56"/>
    <w:rsid w:val="308E135A"/>
    <w:rsid w:val="312D4D63"/>
    <w:rsid w:val="314F5E44"/>
    <w:rsid w:val="31503AA8"/>
    <w:rsid w:val="317B2987"/>
    <w:rsid w:val="31830B3D"/>
    <w:rsid w:val="31881D7D"/>
    <w:rsid w:val="31946CBD"/>
    <w:rsid w:val="31B268CD"/>
    <w:rsid w:val="31B5184B"/>
    <w:rsid w:val="31C64AD9"/>
    <w:rsid w:val="31CE30D9"/>
    <w:rsid w:val="31E054C1"/>
    <w:rsid w:val="31E30652"/>
    <w:rsid w:val="31E3239A"/>
    <w:rsid w:val="323449F3"/>
    <w:rsid w:val="323C6423"/>
    <w:rsid w:val="32A41473"/>
    <w:rsid w:val="32A52C91"/>
    <w:rsid w:val="32C312BF"/>
    <w:rsid w:val="32EF182E"/>
    <w:rsid w:val="32FF4F22"/>
    <w:rsid w:val="33077B71"/>
    <w:rsid w:val="330E079B"/>
    <w:rsid w:val="3342603A"/>
    <w:rsid w:val="33752F35"/>
    <w:rsid w:val="339B7E97"/>
    <w:rsid w:val="33A07330"/>
    <w:rsid w:val="33F867F4"/>
    <w:rsid w:val="34230BF1"/>
    <w:rsid w:val="34484CA2"/>
    <w:rsid w:val="34B959BC"/>
    <w:rsid w:val="34C6004A"/>
    <w:rsid w:val="34DC3DD3"/>
    <w:rsid w:val="350D125C"/>
    <w:rsid w:val="35354043"/>
    <w:rsid w:val="358B6D97"/>
    <w:rsid w:val="35B541FE"/>
    <w:rsid w:val="35BB1A1B"/>
    <w:rsid w:val="35DF03DC"/>
    <w:rsid w:val="35E97052"/>
    <w:rsid w:val="35EF0126"/>
    <w:rsid w:val="362D1E81"/>
    <w:rsid w:val="3663127C"/>
    <w:rsid w:val="36812138"/>
    <w:rsid w:val="368B2797"/>
    <w:rsid w:val="36EC580D"/>
    <w:rsid w:val="36F667B6"/>
    <w:rsid w:val="37164346"/>
    <w:rsid w:val="375A79BA"/>
    <w:rsid w:val="3792472B"/>
    <w:rsid w:val="37AC31A2"/>
    <w:rsid w:val="37E15D06"/>
    <w:rsid w:val="38B5074B"/>
    <w:rsid w:val="38DE7DA6"/>
    <w:rsid w:val="38ED2B08"/>
    <w:rsid w:val="392B265A"/>
    <w:rsid w:val="392B6CBB"/>
    <w:rsid w:val="39651973"/>
    <w:rsid w:val="399C29F6"/>
    <w:rsid w:val="39CF01AB"/>
    <w:rsid w:val="39EE1BC9"/>
    <w:rsid w:val="3A0B6014"/>
    <w:rsid w:val="3A0F7A1D"/>
    <w:rsid w:val="3A1D271E"/>
    <w:rsid w:val="3A3D36B0"/>
    <w:rsid w:val="3A40642A"/>
    <w:rsid w:val="3A406FBD"/>
    <w:rsid w:val="3A89661D"/>
    <w:rsid w:val="3AA73A3A"/>
    <w:rsid w:val="3AB85E69"/>
    <w:rsid w:val="3AFE6A7C"/>
    <w:rsid w:val="3B040EFE"/>
    <w:rsid w:val="3B083D29"/>
    <w:rsid w:val="3B09552F"/>
    <w:rsid w:val="3B1018A9"/>
    <w:rsid w:val="3B646125"/>
    <w:rsid w:val="3BDD45C7"/>
    <w:rsid w:val="3BE843A8"/>
    <w:rsid w:val="3C1D5E28"/>
    <w:rsid w:val="3C681F0D"/>
    <w:rsid w:val="3C7A4A06"/>
    <w:rsid w:val="3C823511"/>
    <w:rsid w:val="3CA85386"/>
    <w:rsid w:val="3CBF29EE"/>
    <w:rsid w:val="3CD73885"/>
    <w:rsid w:val="3CE03967"/>
    <w:rsid w:val="3CE7350E"/>
    <w:rsid w:val="3CF20A3C"/>
    <w:rsid w:val="3D130002"/>
    <w:rsid w:val="3DAC3943"/>
    <w:rsid w:val="3DD03C16"/>
    <w:rsid w:val="3DE65572"/>
    <w:rsid w:val="3E18282A"/>
    <w:rsid w:val="3E1E723E"/>
    <w:rsid w:val="3E6F03A4"/>
    <w:rsid w:val="3E940C66"/>
    <w:rsid w:val="3E9702EB"/>
    <w:rsid w:val="3E9D708D"/>
    <w:rsid w:val="3EA51EA0"/>
    <w:rsid w:val="3EE53850"/>
    <w:rsid w:val="3EE934FA"/>
    <w:rsid w:val="3EED051E"/>
    <w:rsid w:val="3F0A2493"/>
    <w:rsid w:val="3F1A5BE5"/>
    <w:rsid w:val="3F1F64E9"/>
    <w:rsid w:val="3F233FC0"/>
    <w:rsid w:val="3F445A53"/>
    <w:rsid w:val="3F8507F1"/>
    <w:rsid w:val="3F8C0A89"/>
    <w:rsid w:val="3FB22BFD"/>
    <w:rsid w:val="3FE87817"/>
    <w:rsid w:val="3FEA2D35"/>
    <w:rsid w:val="400A63C6"/>
    <w:rsid w:val="40162F3C"/>
    <w:rsid w:val="402F055D"/>
    <w:rsid w:val="4049782D"/>
    <w:rsid w:val="40554FF3"/>
    <w:rsid w:val="405558A7"/>
    <w:rsid w:val="40785A53"/>
    <w:rsid w:val="409E57D6"/>
    <w:rsid w:val="40CD5A12"/>
    <w:rsid w:val="40D11244"/>
    <w:rsid w:val="40D21BD7"/>
    <w:rsid w:val="40D651A8"/>
    <w:rsid w:val="413C69FD"/>
    <w:rsid w:val="41AB3FBE"/>
    <w:rsid w:val="421B78FF"/>
    <w:rsid w:val="424116A4"/>
    <w:rsid w:val="42A2711F"/>
    <w:rsid w:val="42D07B24"/>
    <w:rsid w:val="42FB001E"/>
    <w:rsid w:val="43B129BB"/>
    <w:rsid w:val="43E66D59"/>
    <w:rsid w:val="440059FF"/>
    <w:rsid w:val="443C06E2"/>
    <w:rsid w:val="443E2387"/>
    <w:rsid w:val="44530FF1"/>
    <w:rsid w:val="44586578"/>
    <w:rsid w:val="44755537"/>
    <w:rsid w:val="44A23EB2"/>
    <w:rsid w:val="45026E01"/>
    <w:rsid w:val="45076834"/>
    <w:rsid w:val="45221741"/>
    <w:rsid w:val="4531542B"/>
    <w:rsid w:val="4543594C"/>
    <w:rsid w:val="455A3D98"/>
    <w:rsid w:val="456F74FA"/>
    <w:rsid w:val="465A6691"/>
    <w:rsid w:val="469F50BA"/>
    <w:rsid w:val="46C77039"/>
    <w:rsid w:val="47023131"/>
    <w:rsid w:val="474878D9"/>
    <w:rsid w:val="47573225"/>
    <w:rsid w:val="475C2C67"/>
    <w:rsid w:val="475C36A4"/>
    <w:rsid w:val="4779492B"/>
    <w:rsid w:val="486A0F51"/>
    <w:rsid w:val="486E03AC"/>
    <w:rsid w:val="488544E8"/>
    <w:rsid w:val="493A2158"/>
    <w:rsid w:val="49555A6C"/>
    <w:rsid w:val="49802A17"/>
    <w:rsid w:val="49FE054C"/>
    <w:rsid w:val="4A9A4294"/>
    <w:rsid w:val="4AB92A1F"/>
    <w:rsid w:val="4B105529"/>
    <w:rsid w:val="4B12053B"/>
    <w:rsid w:val="4B247380"/>
    <w:rsid w:val="4B475A6C"/>
    <w:rsid w:val="4B497B59"/>
    <w:rsid w:val="4B4C44C0"/>
    <w:rsid w:val="4B583FEE"/>
    <w:rsid w:val="4B8B10D2"/>
    <w:rsid w:val="4B9830B8"/>
    <w:rsid w:val="4B9B081C"/>
    <w:rsid w:val="4BA0044A"/>
    <w:rsid w:val="4BA90EDA"/>
    <w:rsid w:val="4BAA1877"/>
    <w:rsid w:val="4BCB7E25"/>
    <w:rsid w:val="4BD708FC"/>
    <w:rsid w:val="4C3C67B2"/>
    <w:rsid w:val="4C7A6007"/>
    <w:rsid w:val="4CD74AD0"/>
    <w:rsid w:val="4CDC40E1"/>
    <w:rsid w:val="4D063D60"/>
    <w:rsid w:val="4D363C16"/>
    <w:rsid w:val="4D4E337E"/>
    <w:rsid w:val="4D7A1479"/>
    <w:rsid w:val="4DAD4106"/>
    <w:rsid w:val="4DCC7BD4"/>
    <w:rsid w:val="4DD139D6"/>
    <w:rsid w:val="4E0B48F5"/>
    <w:rsid w:val="4E453A52"/>
    <w:rsid w:val="4EAA5A28"/>
    <w:rsid w:val="4EB67C2D"/>
    <w:rsid w:val="4F1561A7"/>
    <w:rsid w:val="4F455F65"/>
    <w:rsid w:val="4F457BEC"/>
    <w:rsid w:val="4F9E10A8"/>
    <w:rsid w:val="4FAF5787"/>
    <w:rsid w:val="500D5724"/>
    <w:rsid w:val="50174903"/>
    <w:rsid w:val="505450DF"/>
    <w:rsid w:val="506831FE"/>
    <w:rsid w:val="50E82B7B"/>
    <w:rsid w:val="511D77DA"/>
    <w:rsid w:val="517568C6"/>
    <w:rsid w:val="519F4641"/>
    <w:rsid w:val="51C20575"/>
    <w:rsid w:val="51CD6FBF"/>
    <w:rsid w:val="51FE4E66"/>
    <w:rsid w:val="520572C6"/>
    <w:rsid w:val="52AA6019"/>
    <w:rsid w:val="52C3713F"/>
    <w:rsid w:val="52D73921"/>
    <w:rsid w:val="52EC2E34"/>
    <w:rsid w:val="52FD7B92"/>
    <w:rsid w:val="53A72AC1"/>
    <w:rsid w:val="53A92BB4"/>
    <w:rsid w:val="53DC5EF0"/>
    <w:rsid w:val="53E02CBF"/>
    <w:rsid w:val="54246C0F"/>
    <w:rsid w:val="54395FC4"/>
    <w:rsid w:val="546A3602"/>
    <w:rsid w:val="54A552A1"/>
    <w:rsid w:val="54C06AA5"/>
    <w:rsid w:val="54D8581D"/>
    <w:rsid w:val="54E93B6C"/>
    <w:rsid w:val="5501072F"/>
    <w:rsid w:val="552C308E"/>
    <w:rsid w:val="552C6C03"/>
    <w:rsid w:val="55DB4868"/>
    <w:rsid w:val="55FA664E"/>
    <w:rsid w:val="565E50C5"/>
    <w:rsid w:val="569950DD"/>
    <w:rsid w:val="56CD0F7E"/>
    <w:rsid w:val="57090DA0"/>
    <w:rsid w:val="573A39AE"/>
    <w:rsid w:val="575D5C12"/>
    <w:rsid w:val="57667BDC"/>
    <w:rsid w:val="576D4B55"/>
    <w:rsid w:val="57902332"/>
    <w:rsid w:val="57AB6531"/>
    <w:rsid w:val="57AD28C7"/>
    <w:rsid w:val="57DF5A19"/>
    <w:rsid w:val="580638E5"/>
    <w:rsid w:val="58250CDA"/>
    <w:rsid w:val="5866434E"/>
    <w:rsid w:val="58796115"/>
    <w:rsid w:val="588200AE"/>
    <w:rsid w:val="58C158CD"/>
    <w:rsid w:val="590D516E"/>
    <w:rsid w:val="5AA14C3F"/>
    <w:rsid w:val="5AAA11C4"/>
    <w:rsid w:val="5B071082"/>
    <w:rsid w:val="5B103821"/>
    <w:rsid w:val="5B1545B9"/>
    <w:rsid w:val="5B193874"/>
    <w:rsid w:val="5B2E27F8"/>
    <w:rsid w:val="5B59466D"/>
    <w:rsid w:val="5B5E7568"/>
    <w:rsid w:val="5B67661E"/>
    <w:rsid w:val="5BDA0843"/>
    <w:rsid w:val="5C370485"/>
    <w:rsid w:val="5C6B3C53"/>
    <w:rsid w:val="5C724023"/>
    <w:rsid w:val="5CB258D2"/>
    <w:rsid w:val="5D0153D1"/>
    <w:rsid w:val="5D6337EF"/>
    <w:rsid w:val="5DF07E78"/>
    <w:rsid w:val="5E526B55"/>
    <w:rsid w:val="5EBC3C40"/>
    <w:rsid w:val="5EC43BF7"/>
    <w:rsid w:val="5ED173E5"/>
    <w:rsid w:val="5EE77B89"/>
    <w:rsid w:val="5EFA6681"/>
    <w:rsid w:val="5F2B4417"/>
    <w:rsid w:val="5FAF4793"/>
    <w:rsid w:val="5FB96DA7"/>
    <w:rsid w:val="5FC0703D"/>
    <w:rsid w:val="5FF94326"/>
    <w:rsid w:val="60112BE5"/>
    <w:rsid w:val="60192686"/>
    <w:rsid w:val="6047410B"/>
    <w:rsid w:val="60A06E58"/>
    <w:rsid w:val="60D225D8"/>
    <w:rsid w:val="61262C7F"/>
    <w:rsid w:val="612D6503"/>
    <w:rsid w:val="615210E8"/>
    <w:rsid w:val="615250E3"/>
    <w:rsid w:val="61626993"/>
    <w:rsid w:val="61BC7899"/>
    <w:rsid w:val="61E07F17"/>
    <w:rsid w:val="61E33585"/>
    <w:rsid w:val="62060F3A"/>
    <w:rsid w:val="62123AA0"/>
    <w:rsid w:val="622F7153"/>
    <w:rsid w:val="62574460"/>
    <w:rsid w:val="625D5560"/>
    <w:rsid w:val="62602713"/>
    <w:rsid w:val="626F4FA1"/>
    <w:rsid w:val="62711387"/>
    <w:rsid w:val="62FA4F01"/>
    <w:rsid w:val="62FF79BE"/>
    <w:rsid w:val="63405B14"/>
    <w:rsid w:val="63546822"/>
    <w:rsid w:val="637D2EAA"/>
    <w:rsid w:val="63A76776"/>
    <w:rsid w:val="63EA3DA8"/>
    <w:rsid w:val="63FA1B1B"/>
    <w:rsid w:val="64526E7D"/>
    <w:rsid w:val="64576F54"/>
    <w:rsid w:val="64592904"/>
    <w:rsid w:val="6493619F"/>
    <w:rsid w:val="64954FE6"/>
    <w:rsid w:val="64A22EAC"/>
    <w:rsid w:val="651C64A9"/>
    <w:rsid w:val="654434A1"/>
    <w:rsid w:val="655416A7"/>
    <w:rsid w:val="655E4F42"/>
    <w:rsid w:val="656103DB"/>
    <w:rsid w:val="658040BC"/>
    <w:rsid w:val="65F92EC2"/>
    <w:rsid w:val="660E7C9B"/>
    <w:rsid w:val="663B5926"/>
    <w:rsid w:val="664C20F1"/>
    <w:rsid w:val="665F5789"/>
    <w:rsid w:val="66F46990"/>
    <w:rsid w:val="670D11B7"/>
    <w:rsid w:val="674D17C5"/>
    <w:rsid w:val="675C1C57"/>
    <w:rsid w:val="677E2ECD"/>
    <w:rsid w:val="67C323F5"/>
    <w:rsid w:val="67CF6194"/>
    <w:rsid w:val="67D95EE9"/>
    <w:rsid w:val="682D4D73"/>
    <w:rsid w:val="686E5D73"/>
    <w:rsid w:val="687B5ADC"/>
    <w:rsid w:val="68DE32C2"/>
    <w:rsid w:val="69346938"/>
    <w:rsid w:val="696C4751"/>
    <w:rsid w:val="69D363DA"/>
    <w:rsid w:val="69FA6C57"/>
    <w:rsid w:val="69FD5B96"/>
    <w:rsid w:val="6A3B61A7"/>
    <w:rsid w:val="6A6D1316"/>
    <w:rsid w:val="6AC80235"/>
    <w:rsid w:val="6AE75F81"/>
    <w:rsid w:val="6B024590"/>
    <w:rsid w:val="6B436ABC"/>
    <w:rsid w:val="6B4C78F8"/>
    <w:rsid w:val="6B63742D"/>
    <w:rsid w:val="6B653D71"/>
    <w:rsid w:val="6B7E7143"/>
    <w:rsid w:val="6B9E452B"/>
    <w:rsid w:val="6B9F28B4"/>
    <w:rsid w:val="6BAB2537"/>
    <w:rsid w:val="6BF83D7C"/>
    <w:rsid w:val="6C104937"/>
    <w:rsid w:val="6C167308"/>
    <w:rsid w:val="6C404B9A"/>
    <w:rsid w:val="6C453768"/>
    <w:rsid w:val="6C9231F0"/>
    <w:rsid w:val="6CA6685D"/>
    <w:rsid w:val="6CB76438"/>
    <w:rsid w:val="6D417CC2"/>
    <w:rsid w:val="6D5532C0"/>
    <w:rsid w:val="6D686821"/>
    <w:rsid w:val="6D715FAF"/>
    <w:rsid w:val="6DC07DB5"/>
    <w:rsid w:val="6DFC6EB1"/>
    <w:rsid w:val="6E08441E"/>
    <w:rsid w:val="6E0E4528"/>
    <w:rsid w:val="6E3646D0"/>
    <w:rsid w:val="6E3667E4"/>
    <w:rsid w:val="6EF150D8"/>
    <w:rsid w:val="6F2C2A01"/>
    <w:rsid w:val="6F325604"/>
    <w:rsid w:val="6F496050"/>
    <w:rsid w:val="6F6D5C4F"/>
    <w:rsid w:val="6F8D470E"/>
    <w:rsid w:val="6F9371B1"/>
    <w:rsid w:val="6FA3113D"/>
    <w:rsid w:val="6FDB7A51"/>
    <w:rsid w:val="6FEC6B72"/>
    <w:rsid w:val="702853CD"/>
    <w:rsid w:val="70480D75"/>
    <w:rsid w:val="70597E5D"/>
    <w:rsid w:val="706D60FC"/>
    <w:rsid w:val="707D0D96"/>
    <w:rsid w:val="70C5589F"/>
    <w:rsid w:val="70C70A17"/>
    <w:rsid w:val="70DD497A"/>
    <w:rsid w:val="70FB255D"/>
    <w:rsid w:val="71427F94"/>
    <w:rsid w:val="714411D9"/>
    <w:rsid w:val="71507EA7"/>
    <w:rsid w:val="715B6E7C"/>
    <w:rsid w:val="715D75A7"/>
    <w:rsid w:val="71922E8B"/>
    <w:rsid w:val="7199199B"/>
    <w:rsid w:val="71FE1F14"/>
    <w:rsid w:val="71FF39C3"/>
    <w:rsid w:val="72252528"/>
    <w:rsid w:val="723F730E"/>
    <w:rsid w:val="72A329A4"/>
    <w:rsid w:val="72D66634"/>
    <w:rsid w:val="72DE072D"/>
    <w:rsid w:val="72E44535"/>
    <w:rsid w:val="73146AC2"/>
    <w:rsid w:val="7336277C"/>
    <w:rsid w:val="734773A1"/>
    <w:rsid w:val="734946C4"/>
    <w:rsid w:val="734B3544"/>
    <w:rsid w:val="735E00DA"/>
    <w:rsid w:val="73672A89"/>
    <w:rsid w:val="73A86FCB"/>
    <w:rsid w:val="73AF319D"/>
    <w:rsid w:val="741F3E7E"/>
    <w:rsid w:val="74616045"/>
    <w:rsid w:val="749200F0"/>
    <w:rsid w:val="74C72D59"/>
    <w:rsid w:val="74D84D6A"/>
    <w:rsid w:val="74DE2A35"/>
    <w:rsid w:val="74FA6676"/>
    <w:rsid w:val="751F1A35"/>
    <w:rsid w:val="75562133"/>
    <w:rsid w:val="75587C95"/>
    <w:rsid w:val="7567031E"/>
    <w:rsid w:val="75787E96"/>
    <w:rsid w:val="759143E1"/>
    <w:rsid w:val="76196A7F"/>
    <w:rsid w:val="765C49B0"/>
    <w:rsid w:val="767B1FAB"/>
    <w:rsid w:val="76995B75"/>
    <w:rsid w:val="76D57DA3"/>
    <w:rsid w:val="774072BF"/>
    <w:rsid w:val="77842979"/>
    <w:rsid w:val="77AE2157"/>
    <w:rsid w:val="77FA7BCC"/>
    <w:rsid w:val="78447C32"/>
    <w:rsid w:val="785E20B0"/>
    <w:rsid w:val="78773DD1"/>
    <w:rsid w:val="78B1411C"/>
    <w:rsid w:val="78B27830"/>
    <w:rsid w:val="78E81E4A"/>
    <w:rsid w:val="791A786F"/>
    <w:rsid w:val="79817E83"/>
    <w:rsid w:val="798A7F95"/>
    <w:rsid w:val="79F74F29"/>
    <w:rsid w:val="7A085524"/>
    <w:rsid w:val="7A086BB4"/>
    <w:rsid w:val="7A4E7D54"/>
    <w:rsid w:val="7A7E5692"/>
    <w:rsid w:val="7A922BCE"/>
    <w:rsid w:val="7AC90350"/>
    <w:rsid w:val="7AF4229B"/>
    <w:rsid w:val="7AF42E6B"/>
    <w:rsid w:val="7B135B1D"/>
    <w:rsid w:val="7B8E6F94"/>
    <w:rsid w:val="7BBF252B"/>
    <w:rsid w:val="7BFD1E27"/>
    <w:rsid w:val="7C1136D5"/>
    <w:rsid w:val="7C616E56"/>
    <w:rsid w:val="7C714E5A"/>
    <w:rsid w:val="7C811861"/>
    <w:rsid w:val="7C8A0ABB"/>
    <w:rsid w:val="7C9E024A"/>
    <w:rsid w:val="7CC464E2"/>
    <w:rsid w:val="7CF8286C"/>
    <w:rsid w:val="7D0C33BF"/>
    <w:rsid w:val="7D1A295B"/>
    <w:rsid w:val="7D2811C0"/>
    <w:rsid w:val="7D2F497F"/>
    <w:rsid w:val="7D3B1C6C"/>
    <w:rsid w:val="7D5C41E4"/>
    <w:rsid w:val="7D6D6751"/>
    <w:rsid w:val="7DC11664"/>
    <w:rsid w:val="7DC30427"/>
    <w:rsid w:val="7E077172"/>
    <w:rsid w:val="7E4E5EDB"/>
    <w:rsid w:val="7E643A7F"/>
    <w:rsid w:val="7E8708DC"/>
    <w:rsid w:val="7ED21277"/>
    <w:rsid w:val="7EDC22E1"/>
    <w:rsid w:val="7F1F1C51"/>
    <w:rsid w:val="7F256619"/>
    <w:rsid w:val="7F2A3A77"/>
    <w:rsid w:val="7F5347A8"/>
    <w:rsid w:val="7F7F5F54"/>
    <w:rsid w:val="7FC6339D"/>
    <w:rsid w:val="7FE300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67" w:hanging="567"/>
      <w:outlineLvl w:val="1"/>
    </w:pPr>
    <w:rPr>
      <w:rFonts w:ascii="Arial" w:hAnsi="Arial" w:eastAsia="微软雅黑"/>
      <w:b/>
      <w:sz w:val="32"/>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Normal Indent"/>
    <w:basedOn w:val="1"/>
    <w:qFormat/>
    <w:uiPriority w:val="0"/>
    <w:pPr>
      <w:ind w:firstLine="42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Hyperlink"/>
    <w:basedOn w:val="16"/>
    <w:qFormat/>
    <w:uiPriority w:val="0"/>
    <w:rPr>
      <w:color w:val="0000FF"/>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_Style 6"/>
    <w:basedOn w:val="1"/>
    <w:next w:val="1"/>
    <w:qFormat/>
    <w:uiPriority w:val="0"/>
    <w:pPr>
      <w:pBdr>
        <w:bottom w:val="single" w:color="auto" w:sz="6" w:space="1"/>
      </w:pBdr>
      <w:jc w:val="center"/>
    </w:pPr>
    <w:rPr>
      <w:rFonts w:ascii="Arial" w:eastAsia="宋体"/>
      <w:vanish/>
      <w:sz w:val="16"/>
    </w:rPr>
  </w:style>
  <w:style w:type="paragraph" w:customStyle="1" w:styleId="21">
    <w:name w:val="_Style 7"/>
    <w:basedOn w:val="1"/>
    <w:next w:val="1"/>
    <w:qFormat/>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78</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2017-05-26T06:43:00Z</dcterms:created>
  <dc:creator>admin</dc:creator>
  <cp:lastModifiedBy>北北</cp:lastModifiedBy>
  <dcterms:modified xsi:type="dcterms:W3CDTF">2018-05-24T08:17:00Z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